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38EC4" w14:textId="15BC3DFE" w:rsidR="000A231E" w:rsidRPr="00EE006E" w:rsidRDefault="000A231E" w:rsidP="000A231E">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w:t>
      </w:r>
      <w:r w:rsidRPr="00AE0E8B">
        <w:rPr>
          <w:b/>
          <w:sz w:val="24"/>
          <w:szCs w:val="24"/>
        </w:rPr>
        <w:t>RAN</w:t>
      </w:r>
      <w:r>
        <w:rPr>
          <w:b/>
          <w:sz w:val="24"/>
          <w:szCs w:val="24"/>
        </w:rPr>
        <w:t xml:space="preserve"> WG4</w:t>
      </w:r>
      <w:r w:rsidRPr="00AE0E8B">
        <w:rPr>
          <w:b/>
          <w:sz w:val="24"/>
          <w:szCs w:val="24"/>
        </w:rPr>
        <w:t xml:space="preserve"> </w:t>
      </w:r>
      <w:r w:rsidR="00726023" w:rsidRPr="001C36C9">
        <w:rPr>
          <w:rFonts w:cs="Arial"/>
          <w:b/>
          <w:sz w:val="24"/>
          <w:szCs w:val="24"/>
        </w:rPr>
        <w:t>#</w:t>
      </w:r>
      <w:r w:rsidR="00726023" w:rsidRPr="001C36C9">
        <w:rPr>
          <w:rFonts w:cs="Arial"/>
        </w:rPr>
        <w:t xml:space="preserve"> </w:t>
      </w:r>
      <w:r w:rsidR="00726023" w:rsidRPr="001C36C9">
        <w:rPr>
          <w:rFonts w:cs="Arial"/>
          <w:b/>
          <w:sz w:val="24"/>
          <w:szCs w:val="24"/>
        </w:rPr>
        <w:t>10</w:t>
      </w:r>
      <w:r w:rsidR="00B6122C">
        <w:rPr>
          <w:rFonts w:cs="Arial"/>
          <w:b/>
          <w:sz w:val="24"/>
          <w:szCs w:val="24"/>
        </w:rPr>
        <w:t>6</w:t>
      </w:r>
      <w:r w:rsidRPr="00121C7F">
        <w:rPr>
          <w:rFonts w:hint="eastAsia"/>
          <w:b/>
          <w:sz w:val="24"/>
          <w:szCs w:val="24"/>
          <w:lang w:eastAsia="ko-KR"/>
        </w:rPr>
        <w:tab/>
      </w:r>
      <w:r w:rsidR="009E6566" w:rsidRPr="0043388A">
        <w:rPr>
          <w:b/>
          <w:sz w:val="24"/>
          <w:szCs w:val="24"/>
          <w:lang w:eastAsia="ko-KR"/>
        </w:rPr>
        <w:t>R4-2</w:t>
      </w:r>
      <w:r w:rsidR="009E6566">
        <w:rPr>
          <w:b/>
          <w:sz w:val="24"/>
          <w:szCs w:val="24"/>
          <w:lang w:eastAsia="ko-KR"/>
        </w:rPr>
        <w:t>30186</w:t>
      </w:r>
      <w:r w:rsidR="009E6566">
        <w:rPr>
          <w:b/>
          <w:sz w:val="24"/>
          <w:szCs w:val="24"/>
          <w:lang w:eastAsia="ko-KR"/>
        </w:rPr>
        <w:t>3</w:t>
      </w:r>
    </w:p>
    <w:bookmarkEnd w:id="0"/>
    <w:bookmarkEnd w:id="1"/>
    <w:p w14:paraId="1158BB90" w14:textId="21A5582A" w:rsidR="000A231E" w:rsidRDefault="00B6122C" w:rsidP="000A231E">
      <w:pPr>
        <w:tabs>
          <w:tab w:val="left" w:pos="1985"/>
        </w:tabs>
        <w:rPr>
          <w:rFonts w:ascii="Arial" w:hAnsi="Arial"/>
          <w:b/>
          <w:bCs/>
          <w:noProof/>
          <w:sz w:val="24"/>
          <w:szCs w:val="24"/>
        </w:rPr>
      </w:pPr>
      <w:r>
        <w:rPr>
          <w:rFonts w:ascii="Arial" w:hAnsi="Arial"/>
          <w:b/>
          <w:bCs/>
          <w:noProof/>
          <w:sz w:val="24"/>
          <w:szCs w:val="24"/>
        </w:rPr>
        <w:t>Athens</w:t>
      </w:r>
      <w:r w:rsidR="00D74354">
        <w:rPr>
          <w:rFonts w:ascii="Arial" w:hAnsi="Arial"/>
          <w:b/>
          <w:bCs/>
          <w:noProof/>
          <w:sz w:val="24"/>
          <w:szCs w:val="24"/>
        </w:rPr>
        <w:t xml:space="preserve">, </w:t>
      </w:r>
      <w:r>
        <w:rPr>
          <w:rFonts w:ascii="Arial" w:hAnsi="Arial"/>
          <w:b/>
          <w:bCs/>
          <w:noProof/>
          <w:sz w:val="24"/>
          <w:szCs w:val="24"/>
        </w:rPr>
        <w:t>Greece</w:t>
      </w:r>
      <w:r w:rsidR="000A231E" w:rsidRPr="00D618AB">
        <w:rPr>
          <w:rFonts w:ascii="Arial" w:hAnsi="Arial"/>
          <w:b/>
          <w:bCs/>
          <w:noProof/>
          <w:sz w:val="24"/>
          <w:szCs w:val="24"/>
        </w:rPr>
        <w:t xml:space="preserve">, </w:t>
      </w:r>
      <w:r>
        <w:rPr>
          <w:rFonts w:ascii="Arial" w:eastAsia="SimSun" w:hAnsi="Arial" w:cs="Arial"/>
          <w:b/>
          <w:sz w:val="24"/>
          <w:szCs w:val="24"/>
          <w:lang w:eastAsia="zh-CN"/>
        </w:rPr>
        <w:t>February</w:t>
      </w:r>
      <w:r w:rsidR="00381DDF">
        <w:rPr>
          <w:rFonts w:ascii="Arial" w:eastAsia="SimSun" w:hAnsi="Arial" w:cs="Arial"/>
          <w:b/>
          <w:sz w:val="24"/>
          <w:szCs w:val="24"/>
          <w:lang w:eastAsia="zh-CN"/>
        </w:rPr>
        <w:t xml:space="preserve"> </w:t>
      </w:r>
      <w:r>
        <w:rPr>
          <w:rFonts w:ascii="Arial" w:eastAsia="SimSun" w:hAnsi="Arial" w:cs="Arial"/>
          <w:b/>
          <w:sz w:val="24"/>
          <w:szCs w:val="24"/>
          <w:lang w:eastAsia="zh-CN"/>
        </w:rPr>
        <w:t>27</w:t>
      </w:r>
      <w:r w:rsidR="00381DDF">
        <w:rPr>
          <w:rFonts w:ascii="Arial" w:eastAsia="SimSun" w:hAnsi="Arial" w:cs="Arial"/>
          <w:b/>
          <w:sz w:val="24"/>
          <w:szCs w:val="24"/>
          <w:lang w:eastAsia="zh-CN"/>
        </w:rPr>
        <w:t xml:space="preserve"> – </w:t>
      </w:r>
      <w:r>
        <w:rPr>
          <w:rFonts w:ascii="Arial" w:eastAsia="SimSun" w:hAnsi="Arial" w:cs="Arial"/>
          <w:b/>
          <w:sz w:val="24"/>
          <w:szCs w:val="24"/>
          <w:lang w:eastAsia="zh-CN"/>
        </w:rPr>
        <w:t>March</w:t>
      </w:r>
      <w:r w:rsidR="00381DDF">
        <w:rPr>
          <w:rFonts w:ascii="Arial" w:eastAsia="SimSun" w:hAnsi="Arial" w:cs="Arial"/>
          <w:b/>
          <w:sz w:val="24"/>
          <w:szCs w:val="24"/>
          <w:lang w:eastAsia="zh-CN"/>
        </w:rPr>
        <w:t xml:space="preserve"> </w:t>
      </w:r>
      <w:r>
        <w:rPr>
          <w:rFonts w:ascii="Arial" w:eastAsia="SimSun" w:hAnsi="Arial" w:cs="Arial"/>
          <w:b/>
          <w:sz w:val="24"/>
          <w:szCs w:val="24"/>
          <w:lang w:eastAsia="zh-CN"/>
        </w:rPr>
        <w:t>3</w:t>
      </w:r>
      <w:r w:rsidR="00381DDF" w:rsidRPr="004A029C">
        <w:rPr>
          <w:rFonts w:ascii="Arial" w:eastAsia="SimSun" w:hAnsi="Arial" w:cs="Arial"/>
          <w:b/>
          <w:sz w:val="24"/>
          <w:szCs w:val="24"/>
          <w:lang w:eastAsia="zh-CN"/>
        </w:rPr>
        <w:t>, 202</w:t>
      </w:r>
      <w:r>
        <w:rPr>
          <w:rFonts w:ascii="Arial" w:eastAsia="SimSun" w:hAnsi="Arial" w:cs="Arial"/>
          <w:b/>
          <w:sz w:val="24"/>
          <w:szCs w:val="24"/>
          <w:lang w:eastAsia="zh-CN"/>
        </w:rPr>
        <w:t>3</w:t>
      </w:r>
    </w:p>
    <w:p w14:paraId="14204C4C" w14:textId="30B60E2C" w:rsidR="000A231E" w:rsidRPr="00D0346F" w:rsidRDefault="000A231E" w:rsidP="000A231E">
      <w:pPr>
        <w:tabs>
          <w:tab w:val="left" w:pos="1985"/>
        </w:tabs>
        <w:rPr>
          <w:rFonts w:ascii="Arial" w:eastAsia="PMingLiU" w:hAnsi="Arial"/>
          <w:sz w:val="24"/>
          <w:lang w:eastAsia="zh-TW"/>
        </w:rPr>
      </w:pPr>
      <w:r w:rsidRPr="00D0346F">
        <w:rPr>
          <w:rFonts w:ascii="Arial" w:hAnsi="Arial"/>
          <w:b/>
          <w:sz w:val="24"/>
        </w:rPr>
        <w:t>Agenda item:</w:t>
      </w:r>
      <w:r w:rsidRPr="00D0346F">
        <w:rPr>
          <w:rFonts w:ascii="Arial" w:hAnsi="Arial"/>
          <w:sz w:val="24"/>
        </w:rPr>
        <w:tab/>
      </w:r>
      <w:bookmarkStart w:id="2" w:name="Source"/>
      <w:bookmarkEnd w:id="2"/>
      <w:r w:rsidR="005C7AEA">
        <w:rPr>
          <w:rFonts w:ascii="Arial" w:hAnsi="Arial"/>
          <w:sz w:val="24"/>
        </w:rPr>
        <w:t>9</w:t>
      </w:r>
      <w:r w:rsidR="00CB0137">
        <w:rPr>
          <w:rFonts w:ascii="Arial" w:hAnsi="Arial"/>
          <w:sz w:val="24"/>
        </w:rPr>
        <w:t>.1</w:t>
      </w:r>
      <w:r w:rsidR="005C7AEA">
        <w:rPr>
          <w:rFonts w:ascii="Arial" w:hAnsi="Arial"/>
          <w:sz w:val="24"/>
        </w:rPr>
        <w:t>8</w:t>
      </w:r>
      <w:r w:rsidR="00CB0137">
        <w:rPr>
          <w:rFonts w:ascii="Arial" w:hAnsi="Arial"/>
          <w:sz w:val="24"/>
        </w:rPr>
        <w:t>.</w:t>
      </w:r>
      <w:r w:rsidR="005C7AEA">
        <w:rPr>
          <w:rFonts w:ascii="Arial" w:hAnsi="Arial"/>
          <w:sz w:val="24"/>
        </w:rPr>
        <w:t>2</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7F20BCCC"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A52B78">
        <w:rPr>
          <w:rFonts w:ascii="Arial" w:hAnsi="Arial"/>
          <w:sz w:val="24"/>
        </w:rPr>
        <w:t xml:space="preserve">Discussion on </w:t>
      </w:r>
      <w:r w:rsidR="00B6122C">
        <w:rPr>
          <w:rFonts w:ascii="Arial" w:hAnsi="Arial"/>
          <w:sz w:val="24"/>
        </w:rPr>
        <w:t>Application</w:t>
      </w:r>
      <w:r w:rsidR="007335C5" w:rsidRPr="007335C5">
        <w:rPr>
          <w:rFonts w:ascii="Arial" w:hAnsi="Arial"/>
          <w:sz w:val="24"/>
        </w:rPr>
        <w:t xml:space="preserve"> Layer Data Throughput</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213DC284" w14:textId="77777777" w:rsidR="000A231E" w:rsidRPr="00DF114E"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5A926286" w14:textId="7051E4B0" w:rsidR="0044621A" w:rsidRDefault="0084797F" w:rsidP="00983378">
      <w:pPr>
        <w:spacing w:after="0"/>
        <w:jc w:val="both"/>
        <w:rPr>
          <w:lang w:eastAsia="zh-CN"/>
        </w:rPr>
      </w:pPr>
      <w:r w:rsidRPr="001E1407">
        <w:rPr>
          <w:lang w:eastAsia="zh-CN"/>
        </w:rPr>
        <w:t>In RAN4#10</w:t>
      </w:r>
      <w:r w:rsidR="005C7AEA">
        <w:rPr>
          <w:lang w:eastAsia="zh-CN"/>
        </w:rPr>
        <w:t>5</w:t>
      </w:r>
      <w:r w:rsidR="00723824" w:rsidRPr="001E1407">
        <w:rPr>
          <w:lang w:eastAsia="zh-CN"/>
        </w:rPr>
        <w:t xml:space="preserve">, </w:t>
      </w:r>
      <w:r w:rsidR="00B66400">
        <w:rPr>
          <w:lang w:eastAsia="zh-CN"/>
        </w:rPr>
        <w:t xml:space="preserve">the </w:t>
      </w:r>
      <w:r w:rsidR="00A558F0">
        <w:rPr>
          <w:lang w:eastAsia="zh-CN"/>
        </w:rPr>
        <w:t>Way Forward document</w:t>
      </w:r>
      <w:r w:rsidR="007335C5">
        <w:rPr>
          <w:lang w:eastAsia="zh-CN"/>
        </w:rPr>
        <w:t xml:space="preserve"> </w:t>
      </w:r>
      <w:r w:rsidR="00A558F0">
        <w:rPr>
          <w:lang w:eastAsia="zh-CN"/>
        </w:rPr>
        <w:t xml:space="preserve">was approved </w:t>
      </w:r>
      <w:r w:rsidR="00723824" w:rsidRPr="001E1407">
        <w:rPr>
          <w:lang w:eastAsia="zh-CN"/>
        </w:rPr>
        <w:t>[1]</w:t>
      </w:r>
      <w:r w:rsidR="007335C5">
        <w:rPr>
          <w:lang w:eastAsia="zh-CN"/>
        </w:rPr>
        <w:t xml:space="preserve">. </w:t>
      </w:r>
      <w:r w:rsidR="00445EED">
        <w:rPr>
          <w:lang w:eastAsia="zh-CN"/>
        </w:rPr>
        <w:t>W</w:t>
      </w:r>
      <w:r w:rsidR="00723824" w:rsidRPr="001E1407">
        <w:rPr>
          <w:lang w:eastAsia="zh-CN"/>
        </w:rPr>
        <w:t xml:space="preserve">e </w:t>
      </w:r>
      <w:r w:rsidR="00B91FA0" w:rsidRPr="001E1407">
        <w:rPr>
          <w:lang w:eastAsia="zh-CN"/>
        </w:rPr>
        <w:t xml:space="preserve">provide </w:t>
      </w:r>
      <w:r w:rsidR="00946653">
        <w:rPr>
          <w:lang w:eastAsia="zh-CN"/>
        </w:rPr>
        <w:t xml:space="preserve">discussion with </w:t>
      </w:r>
      <w:r w:rsidR="007335C5">
        <w:rPr>
          <w:lang w:eastAsia="zh-CN"/>
        </w:rPr>
        <w:t>proposals for the Rel-18 work</w:t>
      </w:r>
      <w:r w:rsidR="00445EED">
        <w:rPr>
          <w:lang w:eastAsia="zh-CN"/>
        </w:rPr>
        <w:t xml:space="preserve"> in this contribution</w:t>
      </w:r>
      <w:r w:rsidR="00BE4E0D">
        <w:rPr>
          <w:lang w:eastAsia="zh-CN"/>
        </w:rPr>
        <w:t>.</w:t>
      </w:r>
      <w:r w:rsidR="0073377A">
        <w:rPr>
          <w:lang w:eastAsia="zh-CN"/>
        </w:rPr>
        <w:t xml:space="preserve"> In addition, w</w:t>
      </w:r>
      <w:r w:rsidR="0073377A">
        <w:rPr>
          <w:rFonts w:eastAsiaTheme="minorEastAsia"/>
          <w:bCs/>
          <w:lang w:eastAsia="zh-TW"/>
        </w:rPr>
        <w:t>e have provided simulation results in separate document [</w:t>
      </w:r>
      <w:r w:rsidR="00D30498">
        <w:rPr>
          <w:rFonts w:eastAsiaTheme="minorEastAsia"/>
          <w:bCs/>
          <w:lang w:eastAsia="zh-TW"/>
        </w:rPr>
        <w:t>2</w:t>
      </w:r>
      <w:r w:rsidR="0073377A">
        <w:rPr>
          <w:rFonts w:eastAsiaTheme="minorEastAsia"/>
          <w:bCs/>
          <w:lang w:eastAsia="zh-TW"/>
        </w:rPr>
        <w:t>].</w:t>
      </w:r>
    </w:p>
    <w:p w14:paraId="6310F466" w14:textId="77777777" w:rsidR="005C326B" w:rsidRPr="00BE4E0D" w:rsidRDefault="005C326B" w:rsidP="00983378">
      <w:pPr>
        <w:spacing w:after="0"/>
        <w:jc w:val="both"/>
        <w:rPr>
          <w:rFonts w:eastAsia="SimSun"/>
          <w:lang w:eastAsia="zh-CN"/>
        </w:rPr>
      </w:pPr>
    </w:p>
    <w:p w14:paraId="3AB1EE4D" w14:textId="38B4197D" w:rsidR="00CF1E95" w:rsidRDefault="00946653" w:rsidP="00EE392F">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p>
    <w:p w14:paraId="7042AAD9" w14:textId="72BC3C62" w:rsidR="00BB5586" w:rsidRPr="00BB5586" w:rsidRDefault="00BB5586" w:rsidP="00BB5586">
      <w:pPr>
        <w:pStyle w:val="Heading1"/>
        <w:rPr>
          <w:sz w:val="24"/>
          <w:szCs w:val="24"/>
        </w:rPr>
      </w:pPr>
      <w:r w:rsidRPr="00BB5586">
        <w:rPr>
          <w:sz w:val="24"/>
          <w:szCs w:val="24"/>
        </w:rPr>
        <w:t>2.1 Background</w:t>
      </w:r>
    </w:p>
    <w:p w14:paraId="1DB94F2B" w14:textId="2109636A" w:rsidR="00884B3E" w:rsidRDefault="009E75C2" w:rsidP="00884B3E">
      <w:pPr>
        <w:pStyle w:val="ListParagraph"/>
        <w:ind w:leftChars="0" w:left="0"/>
        <w:jc w:val="both"/>
        <w:rPr>
          <w:lang w:val="en-US" w:eastAsia="ja-JP" w:bidi="hi-IN"/>
        </w:rPr>
      </w:pPr>
      <w:bookmarkStart w:id="3" w:name="_Hlk95316233"/>
      <w:r>
        <w:rPr>
          <w:lang w:val="en-US" w:eastAsia="ja-JP" w:bidi="hi-IN"/>
        </w:rPr>
        <w:t xml:space="preserve">In the following Table 1-1 some main parameters of </w:t>
      </w:r>
      <w:r w:rsidR="00A558F0">
        <w:rPr>
          <w:lang w:val="en-US" w:eastAsia="ja-JP" w:bidi="hi-IN"/>
        </w:rPr>
        <w:t xml:space="preserve">baseline </w:t>
      </w:r>
      <w:r>
        <w:rPr>
          <w:lang w:val="en-US" w:eastAsia="ja-JP" w:bidi="hi-IN"/>
        </w:rPr>
        <w:t xml:space="preserve">simulation assumptions of </w:t>
      </w:r>
      <w:r w:rsidR="00A558F0">
        <w:rPr>
          <w:lang w:val="en-US" w:eastAsia="ja-JP" w:bidi="hi-IN"/>
        </w:rPr>
        <w:t>the WF document [1]</w:t>
      </w:r>
      <w:r>
        <w:rPr>
          <w:lang w:val="en-US" w:eastAsia="ja-JP" w:bidi="hi-IN"/>
        </w:rPr>
        <w:t xml:space="preserve"> are listed.</w:t>
      </w:r>
    </w:p>
    <w:p w14:paraId="3FB8E327" w14:textId="7CE01E14" w:rsidR="007335C5" w:rsidRDefault="007335C5" w:rsidP="009E75C2">
      <w:pPr>
        <w:pStyle w:val="ListParagraph"/>
        <w:ind w:leftChars="0" w:left="0"/>
        <w:jc w:val="center"/>
        <w:rPr>
          <w:lang w:val="en-US" w:eastAsia="ja-JP" w:bidi="hi-IN"/>
        </w:rPr>
      </w:pPr>
      <w:r w:rsidRPr="007335C5">
        <w:rPr>
          <w:lang w:val="en-US" w:eastAsia="ja-JP" w:bidi="hi-IN"/>
        </w:rPr>
        <w:t xml:space="preserve">Table </w:t>
      </w:r>
      <w:r>
        <w:rPr>
          <w:lang w:val="en-US" w:eastAsia="ja-JP" w:bidi="hi-IN"/>
        </w:rPr>
        <w:t>1</w:t>
      </w:r>
      <w:r w:rsidRPr="007335C5">
        <w:rPr>
          <w:lang w:val="en-US" w:eastAsia="ja-JP" w:bidi="hi-IN"/>
        </w:rPr>
        <w:t>-1: Simulation assumptions for Absolute Physical Layer Throughput alignment with link adaptation</w:t>
      </w:r>
      <w:r>
        <w:rPr>
          <w:lang w:val="en-US" w:eastAsia="ja-JP" w:bidi="hi-IN"/>
        </w:rPr>
        <w:t>.</w:t>
      </w:r>
    </w:p>
    <w:tbl>
      <w:tblPr>
        <w:tblW w:w="9729"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1863"/>
        <w:gridCol w:w="586"/>
        <w:gridCol w:w="1727"/>
        <w:gridCol w:w="1727"/>
        <w:gridCol w:w="1728"/>
      </w:tblGrid>
      <w:tr w:rsidR="007335C5" w:rsidRPr="0018689D" w14:paraId="3727FC66" w14:textId="77777777" w:rsidTr="00EA4F4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8552C7" w14:textId="77777777" w:rsidR="007335C5" w:rsidRPr="00DB610F" w:rsidRDefault="007335C5" w:rsidP="00EA4F41">
            <w:pPr>
              <w:pStyle w:val="TAH"/>
              <w:rPr>
                <w:rFonts w:eastAsia="SimSun"/>
              </w:rPr>
            </w:pPr>
            <w:bookmarkStart w:id="4" w:name="_Hlk80280917"/>
            <w:r w:rsidRPr="00DB610F">
              <w:rPr>
                <w:rFonts w:eastAsia="SimSun"/>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DC56951" w14:textId="77777777" w:rsidR="007335C5" w:rsidRPr="00DB610F" w:rsidRDefault="007335C5" w:rsidP="00EA4F41">
            <w:pPr>
              <w:pStyle w:val="TAH"/>
              <w:rPr>
                <w:rFonts w:eastAsia="SimSun"/>
              </w:rPr>
            </w:pPr>
            <w:r w:rsidRPr="00DB610F">
              <w:rPr>
                <w:rFonts w:eastAsia="SimSun"/>
              </w:rPr>
              <w:t>Unit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9663E23" w14:textId="77777777" w:rsidR="007335C5" w:rsidRPr="00DB610F" w:rsidRDefault="007335C5" w:rsidP="00EA4F41">
            <w:pPr>
              <w:pStyle w:val="TAH"/>
              <w:rPr>
                <w:rFonts w:eastAsia="SimSun"/>
              </w:rPr>
            </w:pPr>
            <w:r w:rsidRPr="00DB610F">
              <w:rPr>
                <w:rFonts w:eastAsia="SimSun"/>
              </w:rPr>
              <w:t>Test 1</w:t>
            </w:r>
          </w:p>
        </w:tc>
        <w:tc>
          <w:tcPr>
            <w:tcW w:w="1727" w:type="dxa"/>
            <w:tcBorders>
              <w:top w:val="single" w:sz="4" w:space="0" w:color="auto"/>
              <w:left w:val="single" w:sz="4" w:space="0" w:color="auto"/>
              <w:bottom w:val="single" w:sz="4" w:space="0" w:color="auto"/>
              <w:right w:val="single" w:sz="4" w:space="0" w:color="auto"/>
            </w:tcBorders>
            <w:vAlign w:val="center"/>
          </w:tcPr>
          <w:p w14:paraId="726AAC57" w14:textId="77777777" w:rsidR="007335C5" w:rsidRPr="00DB610F" w:rsidRDefault="007335C5" w:rsidP="00EA4F41">
            <w:pPr>
              <w:pStyle w:val="TAH"/>
              <w:rPr>
                <w:rFonts w:eastAsia="SimSun"/>
              </w:rPr>
            </w:pPr>
            <w:r w:rsidRPr="0018689D">
              <w:t>Test 2</w:t>
            </w:r>
          </w:p>
        </w:tc>
        <w:tc>
          <w:tcPr>
            <w:tcW w:w="1728" w:type="dxa"/>
            <w:tcBorders>
              <w:top w:val="single" w:sz="4" w:space="0" w:color="auto"/>
              <w:left w:val="single" w:sz="4" w:space="0" w:color="auto"/>
              <w:bottom w:val="single" w:sz="4" w:space="0" w:color="auto"/>
              <w:right w:val="single" w:sz="4" w:space="0" w:color="auto"/>
            </w:tcBorders>
            <w:vAlign w:val="center"/>
          </w:tcPr>
          <w:p w14:paraId="01626777" w14:textId="77777777" w:rsidR="007335C5" w:rsidRPr="00DB610F" w:rsidRDefault="007335C5" w:rsidP="00EA4F41">
            <w:pPr>
              <w:pStyle w:val="TAH"/>
              <w:rPr>
                <w:rFonts w:eastAsia="SimSun"/>
              </w:rPr>
            </w:pPr>
            <w:r w:rsidRPr="0018689D">
              <w:t>Test 3</w:t>
            </w:r>
          </w:p>
        </w:tc>
      </w:tr>
      <w:tr w:rsidR="007335C5" w:rsidRPr="0018689D" w14:paraId="0796F822" w14:textId="77777777" w:rsidTr="00EA4F4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140AA96E" w14:textId="77777777" w:rsidR="007335C5" w:rsidRPr="00DB610F" w:rsidRDefault="007335C5" w:rsidP="00EA4F41">
            <w:pPr>
              <w:pStyle w:val="TAL"/>
              <w:rPr>
                <w:rFonts w:eastAsia="SimSun"/>
                <w:b/>
                <w:lang w:eastAsia="zh-CN"/>
              </w:rPr>
            </w:pPr>
            <w:bookmarkStart w:id="5" w:name="_Hlk80280884"/>
            <w:r w:rsidRPr="00DB610F">
              <w:rPr>
                <w:rFonts w:eastAsia="SimSun"/>
              </w:rPr>
              <w:t>Frequency range</w:t>
            </w:r>
          </w:p>
        </w:tc>
        <w:tc>
          <w:tcPr>
            <w:tcW w:w="0" w:type="auto"/>
            <w:tcBorders>
              <w:top w:val="single" w:sz="4" w:space="0" w:color="auto"/>
              <w:left w:val="single" w:sz="4" w:space="0" w:color="auto"/>
              <w:bottom w:val="single" w:sz="4" w:space="0" w:color="auto"/>
              <w:right w:val="single" w:sz="4" w:space="0" w:color="auto"/>
            </w:tcBorders>
            <w:vAlign w:val="center"/>
          </w:tcPr>
          <w:p w14:paraId="78128DC4" w14:textId="77777777" w:rsidR="007335C5" w:rsidRPr="00DB610F" w:rsidRDefault="007335C5" w:rsidP="00EA4F41">
            <w:pPr>
              <w:keepNext/>
              <w:keepLines/>
              <w:spacing w:after="0"/>
              <w:jc w:val="center"/>
              <w:rPr>
                <w:rFonts w:ascii="Arial" w:eastAsia="SimSun" w:hAnsi="Arial"/>
                <w:b/>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7AD589DE" w14:textId="77777777" w:rsidR="007335C5" w:rsidRPr="00DB610F" w:rsidRDefault="007335C5" w:rsidP="00EA4F41">
            <w:pPr>
              <w:pStyle w:val="TAC"/>
              <w:rPr>
                <w:b/>
                <w:lang w:eastAsia="zh-CN"/>
              </w:rPr>
            </w:pPr>
            <w:r w:rsidRPr="00DB610F">
              <w:t>FR1</w:t>
            </w:r>
          </w:p>
        </w:tc>
        <w:tc>
          <w:tcPr>
            <w:tcW w:w="1727" w:type="dxa"/>
            <w:tcBorders>
              <w:top w:val="single" w:sz="4" w:space="0" w:color="auto"/>
              <w:left w:val="single" w:sz="4" w:space="0" w:color="auto"/>
              <w:bottom w:val="single" w:sz="4" w:space="0" w:color="auto"/>
              <w:right w:val="single" w:sz="4" w:space="0" w:color="auto"/>
            </w:tcBorders>
            <w:vAlign w:val="center"/>
          </w:tcPr>
          <w:p w14:paraId="6D16F89D" w14:textId="77777777" w:rsidR="007335C5" w:rsidRPr="00DB610F" w:rsidRDefault="007335C5" w:rsidP="00EA4F41">
            <w:pPr>
              <w:pStyle w:val="TAC"/>
            </w:pPr>
            <w:r w:rsidRPr="0018689D">
              <w:t>FR1</w:t>
            </w:r>
          </w:p>
        </w:tc>
        <w:tc>
          <w:tcPr>
            <w:tcW w:w="1728" w:type="dxa"/>
            <w:tcBorders>
              <w:top w:val="single" w:sz="4" w:space="0" w:color="auto"/>
              <w:left w:val="single" w:sz="4" w:space="0" w:color="auto"/>
              <w:bottom w:val="single" w:sz="4" w:space="0" w:color="auto"/>
              <w:right w:val="single" w:sz="4" w:space="0" w:color="auto"/>
            </w:tcBorders>
            <w:vAlign w:val="center"/>
          </w:tcPr>
          <w:p w14:paraId="254C9FB0" w14:textId="77777777" w:rsidR="007335C5" w:rsidRPr="00DB610F" w:rsidRDefault="007335C5" w:rsidP="00EA4F41">
            <w:pPr>
              <w:pStyle w:val="TAC"/>
            </w:pPr>
            <w:r w:rsidRPr="0018689D">
              <w:t>FR2</w:t>
            </w:r>
          </w:p>
        </w:tc>
      </w:tr>
      <w:tr w:rsidR="007335C5" w:rsidRPr="0018689D" w14:paraId="0422DB45" w14:textId="77777777" w:rsidTr="00EA4F4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E1395A0" w14:textId="77777777" w:rsidR="007335C5" w:rsidRPr="00DB610F" w:rsidRDefault="007335C5" w:rsidP="00EA4F41">
            <w:pPr>
              <w:pStyle w:val="TAL"/>
              <w:rPr>
                <w:rFonts w:eastAsia="SimSun"/>
              </w:rPr>
            </w:pPr>
            <w:r w:rsidRPr="00DB610F">
              <w:rPr>
                <w:rFonts w:eastAsia="SimSun"/>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305FFDBB" w14:textId="77777777" w:rsidR="007335C5" w:rsidRPr="00DB610F" w:rsidRDefault="007335C5" w:rsidP="00EA4F4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6D95CA45" w14:textId="77777777" w:rsidR="007335C5" w:rsidRPr="00DB610F" w:rsidRDefault="007335C5" w:rsidP="00EA4F41">
            <w:pPr>
              <w:pStyle w:val="TAC"/>
            </w:pPr>
            <w:r w:rsidRPr="00DB610F">
              <w:t>FDD</w:t>
            </w:r>
          </w:p>
        </w:tc>
        <w:tc>
          <w:tcPr>
            <w:tcW w:w="1727" w:type="dxa"/>
            <w:tcBorders>
              <w:top w:val="single" w:sz="4" w:space="0" w:color="auto"/>
              <w:left w:val="single" w:sz="4" w:space="0" w:color="auto"/>
              <w:bottom w:val="single" w:sz="4" w:space="0" w:color="auto"/>
              <w:right w:val="single" w:sz="4" w:space="0" w:color="auto"/>
            </w:tcBorders>
            <w:vAlign w:val="center"/>
          </w:tcPr>
          <w:p w14:paraId="267DA304" w14:textId="77777777" w:rsidR="007335C5" w:rsidRPr="00DB610F" w:rsidRDefault="007335C5" w:rsidP="00EA4F41">
            <w:pPr>
              <w:pStyle w:val="TAC"/>
            </w:pPr>
            <w:r w:rsidRPr="0018689D">
              <w:t>TDD</w:t>
            </w:r>
          </w:p>
        </w:tc>
        <w:tc>
          <w:tcPr>
            <w:tcW w:w="1728" w:type="dxa"/>
            <w:tcBorders>
              <w:top w:val="single" w:sz="4" w:space="0" w:color="auto"/>
              <w:left w:val="single" w:sz="4" w:space="0" w:color="auto"/>
              <w:bottom w:val="single" w:sz="4" w:space="0" w:color="auto"/>
              <w:right w:val="single" w:sz="4" w:space="0" w:color="auto"/>
            </w:tcBorders>
            <w:vAlign w:val="center"/>
          </w:tcPr>
          <w:p w14:paraId="3CE3A44C" w14:textId="77777777" w:rsidR="007335C5" w:rsidRPr="00DB610F" w:rsidRDefault="007335C5" w:rsidP="00EA4F41">
            <w:pPr>
              <w:pStyle w:val="TAC"/>
            </w:pPr>
            <w:r w:rsidRPr="0018689D">
              <w:t>TDD</w:t>
            </w:r>
          </w:p>
        </w:tc>
      </w:tr>
      <w:tr w:rsidR="007335C5" w:rsidRPr="0018689D" w14:paraId="516CBAA9" w14:textId="77777777" w:rsidTr="00EA4F4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0584E617" w14:textId="227FEBE5" w:rsidR="007335C5" w:rsidRPr="00DB610F" w:rsidRDefault="007335C5" w:rsidP="00EA4F41">
            <w:pPr>
              <w:pStyle w:val="TAL"/>
              <w:rPr>
                <w:rFonts w:eastAsia="SimSun"/>
              </w:rPr>
            </w:pPr>
            <w:r w:rsidRPr="00DB610F">
              <w:rPr>
                <w:rFonts w:eastAsia="SimSun"/>
              </w:rPr>
              <w:t>Bandwidth</w:t>
            </w:r>
          </w:p>
        </w:tc>
        <w:tc>
          <w:tcPr>
            <w:tcW w:w="0" w:type="auto"/>
            <w:tcBorders>
              <w:top w:val="single" w:sz="4" w:space="0" w:color="auto"/>
              <w:left w:val="single" w:sz="4" w:space="0" w:color="auto"/>
              <w:bottom w:val="single" w:sz="4" w:space="0" w:color="auto"/>
              <w:right w:val="single" w:sz="4" w:space="0" w:color="auto"/>
            </w:tcBorders>
            <w:vAlign w:val="center"/>
          </w:tcPr>
          <w:p w14:paraId="567BBC5F" w14:textId="580A0405" w:rsidR="007335C5" w:rsidRPr="00DB610F" w:rsidRDefault="007335C5" w:rsidP="00EA4F41">
            <w:pPr>
              <w:keepNext/>
              <w:keepLines/>
              <w:spacing w:after="0"/>
              <w:jc w:val="center"/>
              <w:rPr>
                <w:rFonts w:ascii="Arial" w:eastAsia="SimSun" w:hAnsi="Arial"/>
                <w:sz w:val="18"/>
              </w:rPr>
            </w:pPr>
            <w:r>
              <w:rPr>
                <w:rFonts w:ascii="Arial" w:eastAsia="SimSun" w:hAnsi="Arial"/>
                <w:sz w:val="18"/>
              </w:rPr>
              <w:t>MHz</w:t>
            </w:r>
          </w:p>
        </w:tc>
        <w:tc>
          <w:tcPr>
            <w:tcW w:w="1727" w:type="dxa"/>
            <w:tcBorders>
              <w:top w:val="single" w:sz="4" w:space="0" w:color="auto"/>
              <w:left w:val="single" w:sz="4" w:space="0" w:color="auto"/>
              <w:bottom w:val="single" w:sz="4" w:space="0" w:color="auto"/>
              <w:right w:val="single" w:sz="4" w:space="0" w:color="auto"/>
            </w:tcBorders>
            <w:vAlign w:val="center"/>
          </w:tcPr>
          <w:p w14:paraId="63F6754E" w14:textId="78552CE5" w:rsidR="007335C5" w:rsidRPr="007335C5" w:rsidRDefault="007335C5" w:rsidP="00EA4F41">
            <w:pPr>
              <w:pStyle w:val="TAC"/>
              <w:rPr>
                <w:lang w:val="fi-FI"/>
              </w:rPr>
            </w:pPr>
            <w:r>
              <w:rPr>
                <w:lang w:val="fi-FI"/>
              </w:rPr>
              <w:t>10</w:t>
            </w:r>
          </w:p>
        </w:tc>
        <w:tc>
          <w:tcPr>
            <w:tcW w:w="1727" w:type="dxa"/>
            <w:tcBorders>
              <w:top w:val="single" w:sz="4" w:space="0" w:color="auto"/>
              <w:left w:val="single" w:sz="4" w:space="0" w:color="auto"/>
              <w:bottom w:val="single" w:sz="4" w:space="0" w:color="auto"/>
              <w:right w:val="single" w:sz="4" w:space="0" w:color="auto"/>
            </w:tcBorders>
            <w:vAlign w:val="center"/>
          </w:tcPr>
          <w:p w14:paraId="00FF27A7" w14:textId="6A705B70" w:rsidR="007335C5" w:rsidRPr="007335C5" w:rsidRDefault="007335C5" w:rsidP="00EA4F41">
            <w:pPr>
              <w:pStyle w:val="TAC"/>
              <w:rPr>
                <w:lang w:val="fi-FI"/>
              </w:rPr>
            </w:pPr>
            <w:r>
              <w:rPr>
                <w:lang w:val="fi-FI"/>
              </w:rPr>
              <w:t>40</w:t>
            </w:r>
          </w:p>
        </w:tc>
        <w:tc>
          <w:tcPr>
            <w:tcW w:w="1728" w:type="dxa"/>
            <w:tcBorders>
              <w:top w:val="single" w:sz="4" w:space="0" w:color="auto"/>
              <w:left w:val="single" w:sz="4" w:space="0" w:color="auto"/>
              <w:bottom w:val="single" w:sz="4" w:space="0" w:color="auto"/>
              <w:right w:val="single" w:sz="4" w:space="0" w:color="auto"/>
            </w:tcBorders>
            <w:vAlign w:val="center"/>
          </w:tcPr>
          <w:p w14:paraId="57A0DDE0" w14:textId="7BC931ED" w:rsidR="007335C5" w:rsidRPr="007335C5" w:rsidRDefault="007335C5" w:rsidP="00EA4F41">
            <w:pPr>
              <w:pStyle w:val="TAC"/>
              <w:rPr>
                <w:lang w:val="fi-FI"/>
              </w:rPr>
            </w:pPr>
            <w:r>
              <w:rPr>
                <w:lang w:val="fi-FI"/>
              </w:rPr>
              <w:t>100</w:t>
            </w:r>
          </w:p>
        </w:tc>
      </w:tr>
      <w:tr w:rsidR="007335C5" w:rsidRPr="0018689D" w14:paraId="58D407D5" w14:textId="77777777" w:rsidTr="00EA4F4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048C9B55" w14:textId="51FFDC54" w:rsidR="007335C5" w:rsidRPr="00DB610F" w:rsidRDefault="007335C5" w:rsidP="007335C5">
            <w:pPr>
              <w:pStyle w:val="TAL"/>
              <w:rPr>
                <w:rFonts w:eastAsia="SimSun"/>
              </w:rPr>
            </w:pPr>
            <w:r w:rsidRPr="00DB610F">
              <w:rPr>
                <w:rFonts w:eastAsia="SimSun"/>
              </w:rPr>
              <w:t>Subcarrier spacing</w:t>
            </w:r>
          </w:p>
        </w:tc>
        <w:tc>
          <w:tcPr>
            <w:tcW w:w="0" w:type="auto"/>
            <w:tcBorders>
              <w:top w:val="single" w:sz="4" w:space="0" w:color="auto"/>
              <w:left w:val="single" w:sz="4" w:space="0" w:color="auto"/>
              <w:bottom w:val="single" w:sz="4" w:space="0" w:color="auto"/>
              <w:right w:val="single" w:sz="4" w:space="0" w:color="auto"/>
            </w:tcBorders>
            <w:vAlign w:val="center"/>
          </w:tcPr>
          <w:p w14:paraId="212FB1B8" w14:textId="2C2E14AD" w:rsidR="007335C5" w:rsidRPr="00DB610F" w:rsidRDefault="007335C5" w:rsidP="007335C5">
            <w:pPr>
              <w:keepNext/>
              <w:keepLines/>
              <w:spacing w:after="0"/>
              <w:jc w:val="center"/>
              <w:rPr>
                <w:rFonts w:ascii="Arial" w:eastAsia="SimSun" w:hAnsi="Arial"/>
                <w:sz w:val="18"/>
              </w:rPr>
            </w:pPr>
            <w:r>
              <w:rPr>
                <w:rFonts w:ascii="Arial" w:eastAsia="SimSun" w:hAnsi="Arial"/>
                <w:sz w:val="18"/>
              </w:rPr>
              <w:t>kHz</w:t>
            </w:r>
          </w:p>
        </w:tc>
        <w:tc>
          <w:tcPr>
            <w:tcW w:w="1727" w:type="dxa"/>
            <w:tcBorders>
              <w:top w:val="single" w:sz="4" w:space="0" w:color="auto"/>
              <w:left w:val="single" w:sz="4" w:space="0" w:color="auto"/>
              <w:bottom w:val="single" w:sz="4" w:space="0" w:color="auto"/>
              <w:right w:val="single" w:sz="4" w:space="0" w:color="auto"/>
            </w:tcBorders>
            <w:vAlign w:val="center"/>
          </w:tcPr>
          <w:p w14:paraId="3DC1AF45" w14:textId="2E697300" w:rsidR="007335C5" w:rsidRPr="007335C5" w:rsidRDefault="007335C5" w:rsidP="007335C5">
            <w:pPr>
              <w:pStyle w:val="TAC"/>
              <w:rPr>
                <w:lang w:val="fi-FI"/>
              </w:rPr>
            </w:pPr>
            <w:r>
              <w:rPr>
                <w:lang w:val="fi-FI"/>
              </w:rPr>
              <w:t>15</w:t>
            </w:r>
          </w:p>
        </w:tc>
        <w:tc>
          <w:tcPr>
            <w:tcW w:w="1727" w:type="dxa"/>
            <w:tcBorders>
              <w:top w:val="single" w:sz="4" w:space="0" w:color="auto"/>
              <w:left w:val="single" w:sz="4" w:space="0" w:color="auto"/>
              <w:bottom w:val="single" w:sz="4" w:space="0" w:color="auto"/>
              <w:right w:val="single" w:sz="4" w:space="0" w:color="auto"/>
            </w:tcBorders>
            <w:vAlign w:val="center"/>
          </w:tcPr>
          <w:p w14:paraId="4A6DB239" w14:textId="46B609F0" w:rsidR="007335C5" w:rsidRPr="007335C5" w:rsidRDefault="007335C5" w:rsidP="007335C5">
            <w:pPr>
              <w:pStyle w:val="TAC"/>
              <w:rPr>
                <w:lang w:val="fi-FI"/>
              </w:rPr>
            </w:pPr>
            <w:r>
              <w:rPr>
                <w:lang w:val="fi-FI"/>
              </w:rPr>
              <w:t>30</w:t>
            </w:r>
          </w:p>
        </w:tc>
        <w:tc>
          <w:tcPr>
            <w:tcW w:w="1728" w:type="dxa"/>
            <w:tcBorders>
              <w:top w:val="single" w:sz="4" w:space="0" w:color="auto"/>
              <w:left w:val="single" w:sz="4" w:space="0" w:color="auto"/>
              <w:bottom w:val="single" w:sz="4" w:space="0" w:color="auto"/>
              <w:right w:val="single" w:sz="4" w:space="0" w:color="auto"/>
            </w:tcBorders>
            <w:vAlign w:val="center"/>
          </w:tcPr>
          <w:p w14:paraId="6D5B0B79" w14:textId="40EFCF2D" w:rsidR="007335C5" w:rsidRPr="007335C5" w:rsidRDefault="007335C5" w:rsidP="007335C5">
            <w:pPr>
              <w:pStyle w:val="TAC"/>
              <w:rPr>
                <w:lang w:val="fi-FI"/>
              </w:rPr>
            </w:pPr>
            <w:r>
              <w:rPr>
                <w:lang w:val="fi-FI"/>
              </w:rPr>
              <w:t>120</w:t>
            </w:r>
          </w:p>
        </w:tc>
      </w:tr>
      <w:tr w:rsidR="007335C5" w:rsidRPr="0018689D" w14:paraId="3FB9FAB8" w14:textId="77777777" w:rsidTr="00EA4F4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0D414F" w14:textId="77777777" w:rsidR="007335C5" w:rsidRPr="00DB610F" w:rsidRDefault="007335C5" w:rsidP="007335C5">
            <w:pPr>
              <w:pStyle w:val="TAL"/>
              <w:rPr>
                <w:rFonts w:eastAsia="SimSun"/>
              </w:rPr>
            </w:pPr>
            <w:r w:rsidRPr="00DB610F">
              <w:rPr>
                <w:rFonts w:eastAsia="SimSun"/>
              </w:rPr>
              <w:t>Propagation channel</w:t>
            </w:r>
          </w:p>
        </w:tc>
        <w:tc>
          <w:tcPr>
            <w:tcW w:w="0" w:type="auto"/>
            <w:tcBorders>
              <w:top w:val="single" w:sz="4" w:space="0" w:color="auto"/>
              <w:left w:val="single" w:sz="4" w:space="0" w:color="auto"/>
              <w:bottom w:val="single" w:sz="4" w:space="0" w:color="auto"/>
              <w:right w:val="single" w:sz="4" w:space="0" w:color="auto"/>
            </w:tcBorders>
            <w:vAlign w:val="center"/>
          </w:tcPr>
          <w:p w14:paraId="5F8F607E" w14:textId="77777777" w:rsidR="007335C5" w:rsidRPr="00DB610F" w:rsidRDefault="007335C5" w:rsidP="007335C5">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tcPr>
          <w:p w14:paraId="1A75B816" w14:textId="77777777" w:rsidR="007335C5" w:rsidRPr="00DB610F" w:rsidRDefault="007335C5" w:rsidP="007335C5">
            <w:pPr>
              <w:pStyle w:val="TAC"/>
            </w:pPr>
            <w:r w:rsidRPr="00DB610F">
              <w:t>TDLA30-5</w:t>
            </w:r>
          </w:p>
        </w:tc>
        <w:tc>
          <w:tcPr>
            <w:tcW w:w="1727" w:type="dxa"/>
            <w:tcBorders>
              <w:top w:val="single" w:sz="4" w:space="0" w:color="auto"/>
              <w:left w:val="single" w:sz="4" w:space="0" w:color="auto"/>
              <w:bottom w:val="single" w:sz="4" w:space="0" w:color="auto"/>
              <w:right w:val="single" w:sz="4" w:space="0" w:color="auto"/>
            </w:tcBorders>
          </w:tcPr>
          <w:p w14:paraId="3123F690" w14:textId="77777777" w:rsidR="007335C5" w:rsidRPr="00DB610F" w:rsidRDefault="007335C5" w:rsidP="007335C5">
            <w:pPr>
              <w:pStyle w:val="TAC"/>
            </w:pPr>
            <w:r w:rsidRPr="0018689D">
              <w:t xml:space="preserve">TDLA30-5 </w:t>
            </w:r>
          </w:p>
        </w:tc>
        <w:tc>
          <w:tcPr>
            <w:tcW w:w="1728" w:type="dxa"/>
            <w:tcBorders>
              <w:top w:val="single" w:sz="4" w:space="0" w:color="auto"/>
              <w:left w:val="single" w:sz="4" w:space="0" w:color="auto"/>
              <w:bottom w:val="single" w:sz="4" w:space="0" w:color="auto"/>
              <w:right w:val="single" w:sz="4" w:space="0" w:color="auto"/>
            </w:tcBorders>
          </w:tcPr>
          <w:p w14:paraId="4BB6D298" w14:textId="77777777" w:rsidR="007335C5" w:rsidRPr="00DB610F" w:rsidRDefault="007335C5" w:rsidP="007335C5">
            <w:pPr>
              <w:pStyle w:val="TAC"/>
            </w:pPr>
            <w:r w:rsidRPr="0018689D">
              <w:t>TDLA30-35</w:t>
            </w:r>
          </w:p>
        </w:tc>
      </w:tr>
      <w:tr w:rsidR="007335C5" w:rsidRPr="0018689D" w14:paraId="4D5ADC9B" w14:textId="77777777" w:rsidTr="00EA4F4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D43517" w14:textId="77777777" w:rsidR="007335C5" w:rsidRPr="00DB610F" w:rsidRDefault="007335C5" w:rsidP="007335C5">
            <w:pPr>
              <w:pStyle w:val="TAL"/>
              <w:rPr>
                <w:rFonts w:eastAsia="SimSun"/>
              </w:rPr>
            </w:pPr>
            <w:r w:rsidRPr="00DB610F">
              <w:rPr>
                <w:rFonts w:eastAsia="SimSun"/>
              </w:rPr>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5405A1CD" w14:textId="77777777" w:rsidR="007335C5" w:rsidRPr="00DB610F" w:rsidRDefault="007335C5" w:rsidP="007335C5">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771D0545" w14:textId="77777777" w:rsidR="007335C5" w:rsidRPr="00DB610F" w:rsidRDefault="007335C5" w:rsidP="007335C5">
            <w:pPr>
              <w:pStyle w:val="TAC"/>
            </w:pPr>
            <w:r w:rsidRPr="00DB610F">
              <w:t>ULA Low 2x2,</w:t>
            </w:r>
          </w:p>
          <w:p w14:paraId="2F601311" w14:textId="77777777" w:rsidR="007335C5" w:rsidRPr="00DB610F" w:rsidRDefault="007335C5" w:rsidP="007335C5">
            <w:pPr>
              <w:pStyle w:val="TAC"/>
              <w:rPr>
                <w:lang w:eastAsia="zh-CN"/>
              </w:rPr>
            </w:pPr>
            <w:r w:rsidRPr="00DB610F">
              <w:t>ULA Low 2</w:t>
            </w:r>
            <w:r w:rsidRPr="00DB610F">
              <w:rPr>
                <w:lang w:eastAsia="zh-CN"/>
              </w:rPr>
              <w:t>x4</w:t>
            </w:r>
          </w:p>
        </w:tc>
        <w:tc>
          <w:tcPr>
            <w:tcW w:w="1727" w:type="dxa"/>
            <w:tcBorders>
              <w:top w:val="single" w:sz="4" w:space="0" w:color="auto"/>
              <w:left w:val="single" w:sz="4" w:space="0" w:color="auto"/>
              <w:bottom w:val="single" w:sz="4" w:space="0" w:color="auto"/>
              <w:right w:val="single" w:sz="4" w:space="0" w:color="auto"/>
            </w:tcBorders>
            <w:vAlign w:val="center"/>
          </w:tcPr>
          <w:p w14:paraId="13C83557" w14:textId="77777777" w:rsidR="007335C5" w:rsidRPr="0018689D" w:rsidRDefault="007335C5" w:rsidP="007335C5">
            <w:pPr>
              <w:pStyle w:val="TAC"/>
            </w:pPr>
            <w:r w:rsidRPr="0018689D">
              <w:t>ULA Low 2x2,</w:t>
            </w:r>
          </w:p>
          <w:p w14:paraId="02B30CFF" w14:textId="77777777" w:rsidR="007335C5" w:rsidRPr="00DB610F" w:rsidRDefault="007335C5" w:rsidP="007335C5">
            <w:pPr>
              <w:pStyle w:val="TAC"/>
            </w:pPr>
            <w:r w:rsidRPr="0018689D">
              <w:t>ULA Low 2</w:t>
            </w:r>
            <w:r w:rsidRPr="0018689D">
              <w:rPr>
                <w:lang w:eastAsia="zh-CN"/>
              </w:rPr>
              <w:t>x4</w:t>
            </w:r>
          </w:p>
        </w:tc>
        <w:tc>
          <w:tcPr>
            <w:tcW w:w="1728" w:type="dxa"/>
            <w:tcBorders>
              <w:top w:val="single" w:sz="4" w:space="0" w:color="auto"/>
              <w:left w:val="single" w:sz="4" w:space="0" w:color="auto"/>
              <w:bottom w:val="single" w:sz="4" w:space="0" w:color="auto"/>
              <w:right w:val="single" w:sz="4" w:space="0" w:color="auto"/>
            </w:tcBorders>
            <w:vAlign w:val="center"/>
          </w:tcPr>
          <w:p w14:paraId="2A064391" w14:textId="77777777" w:rsidR="007335C5" w:rsidRPr="00DB610F" w:rsidRDefault="007335C5" w:rsidP="007335C5">
            <w:pPr>
              <w:pStyle w:val="TAC"/>
            </w:pPr>
            <w:r w:rsidRPr="0018689D">
              <w:t>ULA Low 2x2</w:t>
            </w:r>
          </w:p>
        </w:tc>
      </w:tr>
      <w:tr w:rsidR="007335C5" w:rsidRPr="0018689D" w14:paraId="6C046325" w14:textId="77777777" w:rsidTr="00EA4F4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67C63EF4" w14:textId="77777777" w:rsidR="007335C5" w:rsidRPr="00DB610F" w:rsidRDefault="007335C5" w:rsidP="007335C5">
            <w:pPr>
              <w:pStyle w:val="TAL"/>
              <w:rPr>
                <w:rFonts w:eastAsia="SimSun"/>
                <w:lang w:eastAsia="zh-CN"/>
              </w:rPr>
            </w:pPr>
            <w:r w:rsidRPr="00DB610F">
              <w:rPr>
                <w:rFonts w:eastAsia="SimSun"/>
                <w:lang w:eastAsia="zh-CN"/>
              </w:rPr>
              <w:t>Receiver type</w:t>
            </w:r>
          </w:p>
        </w:tc>
        <w:tc>
          <w:tcPr>
            <w:tcW w:w="0" w:type="auto"/>
            <w:tcBorders>
              <w:top w:val="single" w:sz="4" w:space="0" w:color="auto"/>
              <w:left w:val="single" w:sz="4" w:space="0" w:color="auto"/>
              <w:bottom w:val="single" w:sz="4" w:space="0" w:color="auto"/>
              <w:right w:val="single" w:sz="4" w:space="0" w:color="auto"/>
            </w:tcBorders>
            <w:vAlign w:val="center"/>
          </w:tcPr>
          <w:p w14:paraId="3B6A1711" w14:textId="77777777" w:rsidR="007335C5" w:rsidRPr="00DB610F" w:rsidRDefault="007335C5" w:rsidP="007335C5">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7003CDC0" w14:textId="77777777" w:rsidR="007335C5" w:rsidRPr="00DB610F" w:rsidRDefault="007335C5" w:rsidP="007335C5">
            <w:pPr>
              <w:pStyle w:val="TAC"/>
              <w:rPr>
                <w:lang w:eastAsia="zh-CN"/>
              </w:rPr>
            </w:pPr>
            <w:r w:rsidRPr="00DB610F">
              <w:rPr>
                <w:lang w:eastAsia="zh-CN"/>
              </w:rPr>
              <w:t>MMSE-IRC</w:t>
            </w:r>
          </w:p>
        </w:tc>
        <w:tc>
          <w:tcPr>
            <w:tcW w:w="1727" w:type="dxa"/>
            <w:tcBorders>
              <w:top w:val="single" w:sz="4" w:space="0" w:color="auto"/>
              <w:left w:val="single" w:sz="4" w:space="0" w:color="auto"/>
              <w:bottom w:val="single" w:sz="4" w:space="0" w:color="auto"/>
              <w:right w:val="single" w:sz="4" w:space="0" w:color="auto"/>
            </w:tcBorders>
            <w:vAlign w:val="center"/>
          </w:tcPr>
          <w:p w14:paraId="5CF93223" w14:textId="77777777" w:rsidR="007335C5" w:rsidRPr="00DB610F" w:rsidRDefault="007335C5" w:rsidP="007335C5">
            <w:pPr>
              <w:pStyle w:val="TAC"/>
              <w:rPr>
                <w:lang w:eastAsia="zh-CN"/>
              </w:rPr>
            </w:pPr>
            <w:r w:rsidRPr="0018689D">
              <w:rPr>
                <w:lang w:eastAsia="zh-CN"/>
              </w:rPr>
              <w:t>MMSE-IRC</w:t>
            </w:r>
          </w:p>
        </w:tc>
        <w:tc>
          <w:tcPr>
            <w:tcW w:w="1728" w:type="dxa"/>
            <w:tcBorders>
              <w:top w:val="single" w:sz="4" w:space="0" w:color="auto"/>
              <w:left w:val="single" w:sz="4" w:space="0" w:color="auto"/>
              <w:bottom w:val="single" w:sz="4" w:space="0" w:color="auto"/>
              <w:right w:val="single" w:sz="4" w:space="0" w:color="auto"/>
            </w:tcBorders>
            <w:vAlign w:val="center"/>
          </w:tcPr>
          <w:p w14:paraId="5F055E6D" w14:textId="77777777" w:rsidR="007335C5" w:rsidRPr="00DB610F" w:rsidRDefault="007335C5" w:rsidP="007335C5">
            <w:pPr>
              <w:pStyle w:val="TAC"/>
              <w:rPr>
                <w:lang w:eastAsia="zh-CN"/>
              </w:rPr>
            </w:pPr>
            <w:r w:rsidRPr="0018689D">
              <w:rPr>
                <w:lang w:eastAsia="zh-CN"/>
              </w:rPr>
              <w:t>MMSE-IRC</w:t>
            </w:r>
          </w:p>
        </w:tc>
      </w:tr>
      <w:tr w:rsidR="007335C5" w:rsidRPr="0018689D" w14:paraId="2E9DC2F0" w14:textId="77777777" w:rsidTr="00EA4F41">
        <w:trPr>
          <w:trHeight w:val="70"/>
        </w:trPr>
        <w:tc>
          <w:tcPr>
            <w:tcW w:w="0" w:type="auto"/>
            <w:vMerge w:val="restart"/>
            <w:tcBorders>
              <w:top w:val="single" w:sz="4" w:space="0" w:color="auto"/>
              <w:left w:val="single" w:sz="4" w:space="0" w:color="auto"/>
              <w:right w:val="single" w:sz="4" w:space="0" w:color="auto"/>
            </w:tcBorders>
            <w:vAlign w:val="center"/>
            <w:hideMark/>
          </w:tcPr>
          <w:p w14:paraId="780377FB" w14:textId="77777777" w:rsidR="007335C5" w:rsidRPr="00DB610F" w:rsidRDefault="007335C5" w:rsidP="007335C5">
            <w:pPr>
              <w:pStyle w:val="TAL"/>
              <w:rPr>
                <w:rFonts w:eastAsia="SimSun"/>
              </w:rPr>
            </w:pPr>
            <w:bookmarkStart w:id="6" w:name="_Hlk80280963"/>
            <w:r w:rsidRPr="00DB610F">
              <w:rPr>
                <w:rFonts w:eastAsia="SimSun"/>
              </w:rPr>
              <w:t>NZP CSI-RS for CSI acquisition</w:t>
            </w:r>
          </w:p>
        </w:tc>
        <w:tc>
          <w:tcPr>
            <w:tcW w:w="0" w:type="auto"/>
            <w:tcBorders>
              <w:top w:val="single" w:sz="4" w:space="0" w:color="auto"/>
              <w:left w:val="single" w:sz="4" w:space="0" w:color="auto"/>
              <w:bottom w:val="single" w:sz="4" w:space="0" w:color="auto"/>
              <w:right w:val="single" w:sz="4" w:space="0" w:color="auto"/>
            </w:tcBorders>
            <w:vAlign w:val="center"/>
          </w:tcPr>
          <w:p w14:paraId="381ECE0C" w14:textId="77777777" w:rsidR="007335C5" w:rsidRPr="00DB610F" w:rsidRDefault="007335C5" w:rsidP="007335C5">
            <w:pPr>
              <w:pStyle w:val="TAL"/>
              <w:rPr>
                <w:rFonts w:eastAsia="SimSun"/>
              </w:rPr>
            </w:pPr>
            <w:r w:rsidRPr="00DB610F">
              <w:rPr>
                <w:rFonts w:eastAsia="SimSun"/>
              </w:rPr>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10D37190" w14:textId="77777777" w:rsidR="007335C5" w:rsidRPr="00DB610F" w:rsidRDefault="007335C5" w:rsidP="007335C5">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1AB85491" w14:textId="77777777" w:rsidR="007335C5" w:rsidRPr="00DB610F" w:rsidRDefault="007335C5" w:rsidP="007335C5">
            <w:pPr>
              <w:pStyle w:val="TAC"/>
            </w:pPr>
            <w:r w:rsidRPr="0018689D">
              <w:t>Periodic</w:t>
            </w:r>
          </w:p>
        </w:tc>
        <w:tc>
          <w:tcPr>
            <w:tcW w:w="1727" w:type="dxa"/>
            <w:tcBorders>
              <w:top w:val="single" w:sz="4" w:space="0" w:color="auto"/>
              <w:left w:val="single" w:sz="4" w:space="0" w:color="auto"/>
              <w:bottom w:val="single" w:sz="4" w:space="0" w:color="auto"/>
              <w:right w:val="single" w:sz="4" w:space="0" w:color="auto"/>
            </w:tcBorders>
            <w:vAlign w:val="center"/>
          </w:tcPr>
          <w:p w14:paraId="2C90FB72" w14:textId="77777777" w:rsidR="007335C5" w:rsidRPr="00DB610F" w:rsidRDefault="007335C5" w:rsidP="007335C5">
            <w:pPr>
              <w:pStyle w:val="TAC"/>
            </w:pPr>
            <w:r w:rsidRPr="0018689D">
              <w:t>Periodic</w:t>
            </w:r>
          </w:p>
        </w:tc>
        <w:tc>
          <w:tcPr>
            <w:tcW w:w="1728" w:type="dxa"/>
            <w:tcBorders>
              <w:top w:val="single" w:sz="4" w:space="0" w:color="auto"/>
              <w:left w:val="single" w:sz="4" w:space="0" w:color="auto"/>
              <w:bottom w:val="single" w:sz="4" w:space="0" w:color="auto"/>
              <w:right w:val="single" w:sz="4" w:space="0" w:color="auto"/>
            </w:tcBorders>
            <w:vAlign w:val="center"/>
          </w:tcPr>
          <w:p w14:paraId="510B03CD" w14:textId="77777777" w:rsidR="007335C5" w:rsidRPr="00DB610F" w:rsidRDefault="007335C5" w:rsidP="007335C5">
            <w:pPr>
              <w:pStyle w:val="TAC"/>
            </w:pPr>
            <w:r w:rsidRPr="0018689D">
              <w:t>A</w:t>
            </w:r>
            <w:r w:rsidRPr="0018689D">
              <w:rPr>
                <w:lang w:eastAsia="zh-CN"/>
              </w:rPr>
              <w:t>p</w:t>
            </w:r>
            <w:r w:rsidRPr="0018689D">
              <w:t>eriodic</w:t>
            </w:r>
          </w:p>
        </w:tc>
      </w:tr>
      <w:tr w:rsidR="007335C5" w:rsidRPr="0018689D" w14:paraId="19B09C0B" w14:textId="77777777" w:rsidTr="00EA4F41">
        <w:trPr>
          <w:trHeight w:val="70"/>
        </w:trPr>
        <w:tc>
          <w:tcPr>
            <w:tcW w:w="0" w:type="auto"/>
            <w:vMerge/>
            <w:tcBorders>
              <w:left w:val="single" w:sz="4" w:space="0" w:color="auto"/>
              <w:right w:val="single" w:sz="4" w:space="0" w:color="auto"/>
            </w:tcBorders>
            <w:vAlign w:val="center"/>
          </w:tcPr>
          <w:p w14:paraId="754C4781" w14:textId="77777777" w:rsidR="007335C5" w:rsidRPr="00DB610F" w:rsidRDefault="007335C5" w:rsidP="007335C5">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A60034C" w14:textId="77777777" w:rsidR="007335C5" w:rsidRPr="00DB610F" w:rsidRDefault="007335C5" w:rsidP="007335C5">
            <w:pPr>
              <w:pStyle w:val="TAL"/>
              <w:rPr>
                <w:rFonts w:eastAsia="SimSun"/>
              </w:rPr>
            </w:pPr>
            <w:r w:rsidRPr="00DB610F">
              <w:rPr>
                <w:rFonts w:eastAsia="SimSun"/>
              </w:rPr>
              <w:t>Number of CSI-RS ports (</w:t>
            </w:r>
            <w:r w:rsidRPr="00DB610F">
              <w:rPr>
                <w:rFonts w:eastAsia="SimSun"/>
                <w:i/>
              </w:rPr>
              <w:t>X</w:t>
            </w:r>
            <w:r w:rsidRPr="00DB610F">
              <w:rPr>
                <w:rFonts w:eastAsia="SimSun"/>
              </w:rPr>
              <w:t>)</w:t>
            </w:r>
          </w:p>
        </w:tc>
        <w:tc>
          <w:tcPr>
            <w:tcW w:w="0" w:type="auto"/>
            <w:tcBorders>
              <w:top w:val="single" w:sz="4" w:space="0" w:color="auto"/>
              <w:left w:val="single" w:sz="4" w:space="0" w:color="auto"/>
              <w:bottom w:val="single" w:sz="4" w:space="0" w:color="auto"/>
              <w:right w:val="single" w:sz="4" w:space="0" w:color="auto"/>
            </w:tcBorders>
            <w:vAlign w:val="center"/>
          </w:tcPr>
          <w:p w14:paraId="206B2F96" w14:textId="77777777" w:rsidR="007335C5" w:rsidRPr="00DB610F" w:rsidRDefault="007335C5" w:rsidP="007335C5">
            <w:pPr>
              <w:pStyle w:val="TAC"/>
            </w:pPr>
          </w:p>
        </w:tc>
        <w:tc>
          <w:tcPr>
            <w:tcW w:w="1727" w:type="dxa"/>
            <w:tcBorders>
              <w:top w:val="single" w:sz="4" w:space="0" w:color="auto"/>
              <w:left w:val="single" w:sz="4" w:space="0" w:color="auto"/>
              <w:bottom w:val="single" w:sz="4" w:space="0" w:color="auto"/>
              <w:right w:val="single" w:sz="4" w:space="0" w:color="auto"/>
            </w:tcBorders>
            <w:vAlign w:val="center"/>
          </w:tcPr>
          <w:p w14:paraId="4B0D5114" w14:textId="77777777" w:rsidR="007335C5" w:rsidRPr="00DB610F" w:rsidRDefault="007335C5" w:rsidP="007335C5">
            <w:pPr>
              <w:pStyle w:val="TAC"/>
            </w:pPr>
            <w:r w:rsidRPr="0018689D">
              <w:t>2</w:t>
            </w:r>
          </w:p>
        </w:tc>
        <w:tc>
          <w:tcPr>
            <w:tcW w:w="1727" w:type="dxa"/>
            <w:tcBorders>
              <w:top w:val="single" w:sz="4" w:space="0" w:color="auto"/>
              <w:left w:val="single" w:sz="4" w:space="0" w:color="auto"/>
              <w:bottom w:val="single" w:sz="4" w:space="0" w:color="auto"/>
              <w:right w:val="single" w:sz="4" w:space="0" w:color="auto"/>
            </w:tcBorders>
            <w:vAlign w:val="center"/>
          </w:tcPr>
          <w:p w14:paraId="58EC3FF6" w14:textId="77777777" w:rsidR="007335C5" w:rsidRPr="00DB610F" w:rsidRDefault="007335C5" w:rsidP="007335C5">
            <w:pPr>
              <w:pStyle w:val="TAC"/>
            </w:pPr>
            <w:r w:rsidRPr="0018689D">
              <w:t>2</w:t>
            </w:r>
          </w:p>
        </w:tc>
        <w:tc>
          <w:tcPr>
            <w:tcW w:w="1728" w:type="dxa"/>
            <w:tcBorders>
              <w:top w:val="single" w:sz="4" w:space="0" w:color="auto"/>
              <w:left w:val="single" w:sz="4" w:space="0" w:color="auto"/>
              <w:bottom w:val="single" w:sz="4" w:space="0" w:color="auto"/>
              <w:right w:val="single" w:sz="4" w:space="0" w:color="auto"/>
            </w:tcBorders>
            <w:vAlign w:val="center"/>
          </w:tcPr>
          <w:p w14:paraId="7A5E9615" w14:textId="77777777" w:rsidR="007335C5" w:rsidRPr="00DB610F" w:rsidRDefault="007335C5" w:rsidP="007335C5">
            <w:pPr>
              <w:pStyle w:val="TAC"/>
            </w:pPr>
            <w:r w:rsidRPr="0018689D">
              <w:t>2</w:t>
            </w:r>
          </w:p>
        </w:tc>
      </w:tr>
      <w:tr w:rsidR="007335C5" w:rsidRPr="0018689D" w14:paraId="28EA3F82" w14:textId="77777777" w:rsidTr="00EA4F41">
        <w:trPr>
          <w:trHeight w:val="70"/>
        </w:trPr>
        <w:tc>
          <w:tcPr>
            <w:tcW w:w="0" w:type="auto"/>
            <w:vMerge/>
            <w:tcBorders>
              <w:left w:val="single" w:sz="4" w:space="0" w:color="auto"/>
              <w:right w:val="single" w:sz="4" w:space="0" w:color="auto"/>
            </w:tcBorders>
            <w:vAlign w:val="center"/>
            <w:hideMark/>
          </w:tcPr>
          <w:p w14:paraId="275F0194" w14:textId="77777777" w:rsidR="007335C5" w:rsidRPr="00DB610F" w:rsidRDefault="007335C5" w:rsidP="007335C5">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2CC4B5C" w14:textId="77777777" w:rsidR="007335C5" w:rsidRPr="00DB610F" w:rsidRDefault="007335C5" w:rsidP="007335C5">
            <w:pPr>
              <w:pStyle w:val="TAL"/>
              <w:rPr>
                <w:rFonts w:eastAsia="SimSun"/>
              </w:rPr>
            </w:pPr>
            <w:r w:rsidRPr="00DB610F">
              <w:rPr>
                <w:rFonts w:eastAsia="SimSun"/>
              </w:rPr>
              <w:t>CDM Type</w:t>
            </w:r>
          </w:p>
        </w:tc>
        <w:tc>
          <w:tcPr>
            <w:tcW w:w="0" w:type="auto"/>
            <w:tcBorders>
              <w:top w:val="single" w:sz="4" w:space="0" w:color="auto"/>
              <w:left w:val="single" w:sz="4" w:space="0" w:color="auto"/>
              <w:bottom w:val="single" w:sz="4" w:space="0" w:color="auto"/>
              <w:right w:val="single" w:sz="4" w:space="0" w:color="auto"/>
            </w:tcBorders>
            <w:vAlign w:val="center"/>
          </w:tcPr>
          <w:p w14:paraId="7273AB8F" w14:textId="77777777" w:rsidR="007335C5" w:rsidRPr="00DB610F" w:rsidRDefault="007335C5" w:rsidP="007335C5">
            <w:pPr>
              <w:pStyle w:val="TAC"/>
            </w:pPr>
          </w:p>
        </w:tc>
        <w:tc>
          <w:tcPr>
            <w:tcW w:w="1727" w:type="dxa"/>
            <w:tcBorders>
              <w:top w:val="single" w:sz="4" w:space="0" w:color="auto"/>
              <w:left w:val="single" w:sz="4" w:space="0" w:color="auto"/>
              <w:bottom w:val="single" w:sz="4" w:space="0" w:color="auto"/>
              <w:right w:val="single" w:sz="4" w:space="0" w:color="auto"/>
            </w:tcBorders>
            <w:vAlign w:val="center"/>
          </w:tcPr>
          <w:p w14:paraId="5A89946C" w14:textId="77777777" w:rsidR="007335C5" w:rsidRPr="00DB610F" w:rsidRDefault="007335C5" w:rsidP="007335C5">
            <w:pPr>
              <w:pStyle w:val="TAC"/>
            </w:pPr>
            <w:r w:rsidRPr="0018689D">
              <w:t>FD-CDM2</w:t>
            </w:r>
          </w:p>
        </w:tc>
        <w:tc>
          <w:tcPr>
            <w:tcW w:w="1727" w:type="dxa"/>
            <w:tcBorders>
              <w:top w:val="single" w:sz="4" w:space="0" w:color="auto"/>
              <w:left w:val="single" w:sz="4" w:space="0" w:color="auto"/>
              <w:bottom w:val="single" w:sz="4" w:space="0" w:color="auto"/>
              <w:right w:val="single" w:sz="4" w:space="0" w:color="auto"/>
            </w:tcBorders>
            <w:vAlign w:val="center"/>
          </w:tcPr>
          <w:p w14:paraId="6B0FCD5F" w14:textId="77777777" w:rsidR="007335C5" w:rsidRPr="00DB610F" w:rsidRDefault="007335C5" w:rsidP="007335C5">
            <w:pPr>
              <w:pStyle w:val="TAC"/>
            </w:pPr>
            <w:r w:rsidRPr="0018689D">
              <w:t>FD-CDM2</w:t>
            </w:r>
          </w:p>
        </w:tc>
        <w:tc>
          <w:tcPr>
            <w:tcW w:w="1728" w:type="dxa"/>
            <w:tcBorders>
              <w:top w:val="single" w:sz="4" w:space="0" w:color="auto"/>
              <w:left w:val="single" w:sz="4" w:space="0" w:color="auto"/>
              <w:bottom w:val="single" w:sz="4" w:space="0" w:color="auto"/>
              <w:right w:val="single" w:sz="4" w:space="0" w:color="auto"/>
            </w:tcBorders>
            <w:vAlign w:val="center"/>
          </w:tcPr>
          <w:p w14:paraId="5846A30E" w14:textId="77777777" w:rsidR="007335C5" w:rsidRPr="00DB610F" w:rsidRDefault="007335C5" w:rsidP="007335C5">
            <w:pPr>
              <w:pStyle w:val="TAC"/>
            </w:pPr>
            <w:r w:rsidRPr="0018689D">
              <w:t>FD-CDM2</w:t>
            </w:r>
          </w:p>
        </w:tc>
      </w:tr>
      <w:bookmarkEnd w:id="6"/>
      <w:tr w:rsidR="007335C5" w:rsidRPr="0018689D" w14:paraId="73FD8C44" w14:textId="77777777" w:rsidTr="00EA4F4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1902FF56" w14:textId="77777777" w:rsidR="007335C5" w:rsidRPr="00DB610F" w:rsidRDefault="007335C5" w:rsidP="007335C5">
            <w:pPr>
              <w:pStyle w:val="TAL"/>
              <w:rPr>
                <w:rFonts w:eastAsia="SimSun"/>
              </w:rPr>
            </w:pPr>
            <w:r w:rsidRPr="00DB610F">
              <w:rPr>
                <w:rFonts w:eastAsia="SimSun"/>
              </w:rPr>
              <w:t>CQI-table</w:t>
            </w:r>
          </w:p>
        </w:tc>
        <w:tc>
          <w:tcPr>
            <w:tcW w:w="0" w:type="auto"/>
            <w:tcBorders>
              <w:top w:val="single" w:sz="4" w:space="0" w:color="auto"/>
              <w:left w:val="single" w:sz="4" w:space="0" w:color="auto"/>
              <w:bottom w:val="single" w:sz="4" w:space="0" w:color="auto"/>
              <w:right w:val="single" w:sz="4" w:space="0" w:color="auto"/>
            </w:tcBorders>
            <w:vAlign w:val="center"/>
          </w:tcPr>
          <w:p w14:paraId="230A555F" w14:textId="77777777" w:rsidR="007335C5" w:rsidRPr="00DB610F" w:rsidRDefault="007335C5" w:rsidP="007335C5">
            <w:pPr>
              <w:pStyle w:val="TAC"/>
            </w:pPr>
          </w:p>
        </w:tc>
        <w:tc>
          <w:tcPr>
            <w:tcW w:w="1727" w:type="dxa"/>
            <w:tcBorders>
              <w:top w:val="single" w:sz="4" w:space="0" w:color="auto"/>
              <w:left w:val="single" w:sz="4" w:space="0" w:color="auto"/>
              <w:bottom w:val="single" w:sz="4" w:space="0" w:color="auto"/>
              <w:right w:val="single" w:sz="4" w:space="0" w:color="auto"/>
            </w:tcBorders>
            <w:vAlign w:val="center"/>
          </w:tcPr>
          <w:p w14:paraId="5E79D54B" w14:textId="77777777" w:rsidR="007335C5" w:rsidRPr="00DB610F" w:rsidRDefault="007335C5" w:rsidP="007335C5">
            <w:pPr>
              <w:pStyle w:val="TAC"/>
            </w:pPr>
            <w:r w:rsidRPr="00DB610F">
              <w:t>Table 2</w:t>
            </w:r>
          </w:p>
        </w:tc>
        <w:tc>
          <w:tcPr>
            <w:tcW w:w="1727" w:type="dxa"/>
            <w:tcBorders>
              <w:top w:val="single" w:sz="4" w:space="0" w:color="auto"/>
              <w:left w:val="single" w:sz="4" w:space="0" w:color="auto"/>
              <w:bottom w:val="single" w:sz="4" w:space="0" w:color="auto"/>
              <w:right w:val="single" w:sz="4" w:space="0" w:color="auto"/>
            </w:tcBorders>
            <w:vAlign w:val="center"/>
          </w:tcPr>
          <w:p w14:paraId="02F89426" w14:textId="77777777" w:rsidR="007335C5" w:rsidRPr="00DB610F" w:rsidRDefault="007335C5" w:rsidP="007335C5">
            <w:pPr>
              <w:pStyle w:val="TAC"/>
            </w:pPr>
            <w:r w:rsidRPr="0018689D">
              <w:t>Table 2</w:t>
            </w:r>
          </w:p>
        </w:tc>
        <w:tc>
          <w:tcPr>
            <w:tcW w:w="1728" w:type="dxa"/>
            <w:tcBorders>
              <w:top w:val="single" w:sz="4" w:space="0" w:color="auto"/>
              <w:left w:val="single" w:sz="4" w:space="0" w:color="auto"/>
              <w:bottom w:val="single" w:sz="4" w:space="0" w:color="auto"/>
              <w:right w:val="single" w:sz="4" w:space="0" w:color="auto"/>
            </w:tcBorders>
            <w:vAlign w:val="center"/>
          </w:tcPr>
          <w:p w14:paraId="15583532" w14:textId="77777777" w:rsidR="007335C5" w:rsidRPr="00DB610F" w:rsidRDefault="007335C5" w:rsidP="007335C5">
            <w:pPr>
              <w:pStyle w:val="TAC"/>
            </w:pPr>
            <w:r w:rsidRPr="0018689D">
              <w:t>Table 2</w:t>
            </w:r>
          </w:p>
        </w:tc>
      </w:tr>
      <w:tr w:rsidR="007335C5" w:rsidRPr="0018689D" w14:paraId="24E6100A" w14:textId="77777777" w:rsidTr="005800DA">
        <w:trPr>
          <w:trHeight w:val="70"/>
        </w:trPr>
        <w:tc>
          <w:tcPr>
            <w:tcW w:w="0" w:type="auto"/>
            <w:gridSpan w:val="2"/>
            <w:tcBorders>
              <w:top w:val="single" w:sz="4" w:space="0" w:color="auto"/>
              <w:left w:val="single" w:sz="4" w:space="0" w:color="auto"/>
              <w:right w:val="single" w:sz="4" w:space="0" w:color="auto"/>
            </w:tcBorders>
            <w:vAlign w:val="center"/>
            <w:hideMark/>
          </w:tcPr>
          <w:p w14:paraId="62912C12" w14:textId="02DD25DC" w:rsidR="007335C5" w:rsidRPr="00DB610F" w:rsidRDefault="007335C5" w:rsidP="007335C5">
            <w:pPr>
              <w:pStyle w:val="TAL"/>
              <w:rPr>
                <w:rFonts w:eastAsia="SimSun"/>
              </w:rPr>
            </w:pPr>
            <w:bookmarkStart w:id="7" w:name="_Hlk80281625"/>
            <w:r w:rsidRPr="00DB610F">
              <w:rPr>
                <w:rFonts w:eastAsia="SimSun"/>
              </w:rPr>
              <w:t>Codebook Type</w:t>
            </w:r>
          </w:p>
        </w:tc>
        <w:tc>
          <w:tcPr>
            <w:tcW w:w="0" w:type="auto"/>
            <w:tcBorders>
              <w:top w:val="single" w:sz="4" w:space="0" w:color="auto"/>
              <w:left w:val="single" w:sz="4" w:space="0" w:color="auto"/>
              <w:bottom w:val="single" w:sz="4" w:space="0" w:color="auto"/>
              <w:right w:val="single" w:sz="4" w:space="0" w:color="auto"/>
            </w:tcBorders>
            <w:vAlign w:val="center"/>
          </w:tcPr>
          <w:p w14:paraId="7654A2D3" w14:textId="77777777" w:rsidR="007335C5" w:rsidRPr="00DB610F" w:rsidRDefault="007335C5" w:rsidP="007335C5">
            <w:pPr>
              <w:pStyle w:val="TAC"/>
            </w:pPr>
          </w:p>
        </w:tc>
        <w:tc>
          <w:tcPr>
            <w:tcW w:w="1727" w:type="dxa"/>
            <w:tcBorders>
              <w:top w:val="single" w:sz="4" w:space="0" w:color="auto"/>
              <w:left w:val="single" w:sz="4" w:space="0" w:color="auto"/>
              <w:bottom w:val="single" w:sz="4" w:space="0" w:color="auto"/>
              <w:right w:val="single" w:sz="4" w:space="0" w:color="auto"/>
            </w:tcBorders>
            <w:vAlign w:val="center"/>
          </w:tcPr>
          <w:p w14:paraId="27F77543" w14:textId="77777777" w:rsidR="007335C5" w:rsidRPr="00DB610F" w:rsidRDefault="007335C5" w:rsidP="007335C5">
            <w:pPr>
              <w:pStyle w:val="TAC"/>
            </w:pPr>
            <w:r w:rsidRPr="0018689D">
              <w:t>typeI-SinglePanel</w:t>
            </w:r>
          </w:p>
        </w:tc>
        <w:tc>
          <w:tcPr>
            <w:tcW w:w="1727" w:type="dxa"/>
            <w:tcBorders>
              <w:top w:val="single" w:sz="4" w:space="0" w:color="auto"/>
              <w:left w:val="single" w:sz="4" w:space="0" w:color="auto"/>
              <w:bottom w:val="single" w:sz="4" w:space="0" w:color="auto"/>
              <w:right w:val="single" w:sz="4" w:space="0" w:color="auto"/>
            </w:tcBorders>
            <w:vAlign w:val="center"/>
          </w:tcPr>
          <w:p w14:paraId="5B5A4183" w14:textId="77777777" w:rsidR="007335C5" w:rsidRPr="00DB610F" w:rsidRDefault="007335C5" w:rsidP="007335C5">
            <w:pPr>
              <w:pStyle w:val="TAC"/>
            </w:pPr>
            <w:r w:rsidRPr="0018689D">
              <w:t>typeI-SinglePanel</w:t>
            </w:r>
          </w:p>
        </w:tc>
        <w:tc>
          <w:tcPr>
            <w:tcW w:w="1728" w:type="dxa"/>
            <w:tcBorders>
              <w:top w:val="single" w:sz="4" w:space="0" w:color="auto"/>
              <w:left w:val="single" w:sz="4" w:space="0" w:color="auto"/>
              <w:bottom w:val="single" w:sz="4" w:space="0" w:color="auto"/>
              <w:right w:val="single" w:sz="4" w:space="0" w:color="auto"/>
            </w:tcBorders>
            <w:vAlign w:val="center"/>
          </w:tcPr>
          <w:p w14:paraId="309024F1" w14:textId="77777777" w:rsidR="007335C5" w:rsidRPr="00DB610F" w:rsidRDefault="007335C5" w:rsidP="007335C5">
            <w:pPr>
              <w:pStyle w:val="TAC"/>
            </w:pPr>
            <w:r w:rsidRPr="0018689D">
              <w:t>typeI-SinglePanel</w:t>
            </w:r>
          </w:p>
        </w:tc>
      </w:tr>
      <w:bookmarkEnd w:id="7"/>
      <w:tr w:rsidR="007335C5" w:rsidRPr="0018689D" w14:paraId="0734142E" w14:textId="77777777" w:rsidTr="00EA4F4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2EB358F6" w14:textId="77777777" w:rsidR="007335C5" w:rsidRPr="00DB610F" w:rsidRDefault="007335C5" w:rsidP="007335C5">
            <w:pPr>
              <w:pStyle w:val="TAL"/>
              <w:rPr>
                <w:rFonts w:eastAsia="SimSun"/>
              </w:rPr>
            </w:pPr>
            <w:r w:rsidRPr="00DB610F">
              <w:rPr>
                <w:rFonts w:eastAsia="SimSun"/>
              </w:rPr>
              <w:t>Maximum number of HARQ transmission</w:t>
            </w:r>
          </w:p>
        </w:tc>
        <w:tc>
          <w:tcPr>
            <w:tcW w:w="0" w:type="auto"/>
            <w:tcBorders>
              <w:top w:val="single" w:sz="4" w:space="0" w:color="auto"/>
              <w:left w:val="single" w:sz="4" w:space="0" w:color="auto"/>
              <w:bottom w:val="single" w:sz="4" w:space="0" w:color="auto"/>
              <w:right w:val="single" w:sz="4" w:space="0" w:color="auto"/>
            </w:tcBorders>
            <w:vAlign w:val="center"/>
          </w:tcPr>
          <w:p w14:paraId="316893A2" w14:textId="77777777" w:rsidR="007335C5" w:rsidRPr="00DB610F" w:rsidRDefault="007335C5" w:rsidP="007335C5">
            <w:pPr>
              <w:pStyle w:val="TAC"/>
            </w:pPr>
          </w:p>
        </w:tc>
        <w:tc>
          <w:tcPr>
            <w:tcW w:w="1727" w:type="dxa"/>
            <w:tcBorders>
              <w:top w:val="single" w:sz="4" w:space="0" w:color="auto"/>
              <w:left w:val="single" w:sz="4" w:space="0" w:color="auto"/>
              <w:bottom w:val="single" w:sz="4" w:space="0" w:color="auto"/>
              <w:right w:val="single" w:sz="4" w:space="0" w:color="auto"/>
            </w:tcBorders>
            <w:vAlign w:val="center"/>
          </w:tcPr>
          <w:p w14:paraId="13F48585" w14:textId="77777777" w:rsidR="007335C5" w:rsidRPr="00DB610F" w:rsidRDefault="007335C5" w:rsidP="007335C5">
            <w:pPr>
              <w:pStyle w:val="TAC"/>
            </w:pPr>
            <w:r w:rsidRPr="00DB610F">
              <w:t>1</w:t>
            </w:r>
          </w:p>
        </w:tc>
        <w:tc>
          <w:tcPr>
            <w:tcW w:w="1727" w:type="dxa"/>
            <w:tcBorders>
              <w:top w:val="single" w:sz="4" w:space="0" w:color="auto"/>
              <w:left w:val="single" w:sz="4" w:space="0" w:color="auto"/>
              <w:bottom w:val="single" w:sz="4" w:space="0" w:color="auto"/>
              <w:right w:val="single" w:sz="4" w:space="0" w:color="auto"/>
            </w:tcBorders>
            <w:vAlign w:val="center"/>
          </w:tcPr>
          <w:p w14:paraId="26B306BA" w14:textId="77777777" w:rsidR="007335C5" w:rsidRPr="00DB610F" w:rsidRDefault="007335C5" w:rsidP="007335C5">
            <w:pPr>
              <w:pStyle w:val="TAC"/>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tcPr>
          <w:p w14:paraId="3D15C505" w14:textId="77777777" w:rsidR="007335C5" w:rsidRPr="00DB610F" w:rsidRDefault="007335C5" w:rsidP="007335C5">
            <w:pPr>
              <w:pStyle w:val="TAC"/>
            </w:pPr>
            <w:r w:rsidRPr="0018689D">
              <w:t>1</w:t>
            </w:r>
          </w:p>
        </w:tc>
      </w:tr>
      <w:tr w:rsidR="007335C5" w:rsidRPr="0018689D" w14:paraId="239B3707" w14:textId="77777777" w:rsidTr="00EA4F4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73F6E77F" w14:textId="77777777" w:rsidR="007335C5" w:rsidRPr="00DB610F" w:rsidRDefault="007335C5" w:rsidP="007335C5">
            <w:pPr>
              <w:pStyle w:val="TAL"/>
              <w:rPr>
                <w:rFonts w:eastAsia="SimSun"/>
                <w:lang w:eastAsia="zh-CN"/>
              </w:rPr>
            </w:pPr>
            <w:r w:rsidRPr="00DB610F">
              <w:rPr>
                <w:rFonts w:eastAsia="SimSun"/>
                <w:lang w:eastAsia="zh-CN"/>
              </w:rPr>
              <w:t>Test metric</w:t>
            </w:r>
          </w:p>
        </w:tc>
        <w:tc>
          <w:tcPr>
            <w:tcW w:w="0" w:type="auto"/>
            <w:tcBorders>
              <w:top w:val="single" w:sz="4" w:space="0" w:color="auto"/>
              <w:left w:val="single" w:sz="4" w:space="0" w:color="auto"/>
              <w:bottom w:val="single" w:sz="4" w:space="0" w:color="auto"/>
              <w:right w:val="single" w:sz="4" w:space="0" w:color="auto"/>
            </w:tcBorders>
            <w:vAlign w:val="center"/>
          </w:tcPr>
          <w:p w14:paraId="621BFB94" w14:textId="77777777" w:rsidR="007335C5" w:rsidRPr="00DB610F" w:rsidRDefault="007335C5" w:rsidP="007335C5">
            <w:pPr>
              <w:pStyle w:val="TAC"/>
            </w:pPr>
          </w:p>
        </w:tc>
        <w:tc>
          <w:tcPr>
            <w:tcW w:w="5182" w:type="dxa"/>
            <w:gridSpan w:val="3"/>
            <w:tcBorders>
              <w:top w:val="single" w:sz="4" w:space="0" w:color="auto"/>
              <w:left w:val="single" w:sz="4" w:space="0" w:color="auto"/>
              <w:bottom w:val="single" w:sz="4" w:space="0" w:color="auto"/>
              <w:right w:val="single" w:sz="4" w:space="0" w:color="auto"/>
            </w:tcBorders>
            <w:vAlign w:val="center"/>
          </w:tcPr>
          <w:p w14:paraId="668F5420" w14:textId="77777777" w:rsidR="007335C5" w:rsidRPr="00DB610F" w:rsidRDefault="007335C5" w:rsidP="007335C5">
            <w:pPr>
              <w:pStyle w:val="TAC"/>
              <w:rPr>
                <w:lang w:eastAsia="zh-CN"/>
              </w:rPr>
            </w:pPr>
            <w:r w:rsidRPr="00DB610F">
              <w:rPr>
                <w:lang w:eastAsia="zh-CN"/>
              </w:rPr>
              <w:t>T% of max throughput at target SNR.</w:t>
            </w:r>
          </w:p>
        </w:tc>
      </w:tr>
      <w:tr w:rsidR="007335C5" w:rsidRPr="0018689D" w14:paraId="18793194" w14:textId="77777777" w:rsidTr="00EA4F4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748EA1C8" w14:textId="503A4AFE" w:rsidR="007335C5" w:rsidRPr="00DB610F" w:rsidRDefault="00B14327" w:rsidP="007335C5">
            <w:pPr>
              <w:pStyle w:val="TAL"/>
              <w:rPr>
                <w:rFonts w:eastAsia="SimSun"/>
                <w:lang w:eastAsia="zh-CN"/>
              </w:rPr>
            </w:pPr>
            <w:r>
              <w:rPr>
                <w:rFonts w:eastAsia="SimSun"/>
                <w:lang w:eastAsia="zh-CN"/>
              </w:rPr>
              <w:t>The Outer Loop Link Adaptation (</w:t>
            </w:r>
            <w:r w:rsidR="007335C5">
              <w:rPr>
                <w:rFonts w:eastAsia="SimSun"/>
                <w:lang w:eastAsia="zh-CN"/>
              </w:rPr>
              <w:t>OLLA</w:t>
            </w:r>
            <w:r>
              <w:rPr>
                <w:rFonts w:eastAsia="SimSun"/>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1EE17EB4" w14:textId="77777777" w:rsidR="007335C5" w:rsidRPr="00DB610F" w:rsidRDefault="007335C5" w:rsidP="007335C5">
            <w:pPr>
              <w:pStyle w:val="TAC"/>
            </w:pPr>
          </w:p>
        </w:tc>
        <w:tc>
          <w:tcPr>
            <w:tcW w:w="5182" w:type="dxa"/>
            <w:gridSpan w:val="3"/>
            <w:tcBorders>
              <w:top w:val="single" w:sz="4" w:space="0" w:color="auto"/>
              <w:left w:val="single" w:sz="4" w:space="0" w:color="auto"/>
              <w:bottom w:val="single" w:sz="4" w:space="0" w:color="auto"/>
              <w:right w:val="single" w:sz="4" w:space="0" w:color="auto"/>
            </w:tcBorders>
            <w:vAlign w:val="center"/>
          </w:tcPr>
          <w:p w14:paraId="4BC67B68" w14:textId="08A1DECF" w:rsidR="007335C5" w:rsidRPr="007335C5" w:rsidRDefault="007335C5" w:rsidP="007335C5">
            <w:pPr>
              <w:pStyle w:val="TAC"/>
              <w:rPr>
                <w:lang w:val="fi-FI" w:eastAsia="zh-CN"/>
              </w:rPr>
            </w:pPr>
            <w:r>
              <w:rPr>
                <w:lang w:val="fi-FI" w:eastAsia="zh-CN"/>
              </w:rPr>
              <w:t>Disabled (Follow CQI)</w:t>
            </w:r>
          </w:p>
        </w:tc>
      </w:tr>
      <w:tr w:rsidR="007335C5" w:rsidRPr="0018689D" w14:paraId="56A3B7A0" w14:textId="77777777" w:rsidTr="00EA4F41">
        <w:trPr>
          <w:trHeight w:val="70"/>
        </w:trPr>
        <w:tc>
          <w:tcPr>
            <w:tcW w:w="9729" w:type="dxa"/>
            <w:gridSpan w:val="6"/>
            <w:tcBorders>
              <w:top w:val="single" w:sz="4" w:space="0" w:color="auto"/>
              <w:left w:val="single" w:sz="4" w:space="0" w:color="auto"/>
              <w:bottom w:val="single" w:sz="4" w:space="0" w:color="auto"/>
              <w:right w:val="single" w:sz="4" w:space="0" w:color="auto"/>
            </w:tcBorders>
            <w:vAlign w:val="center"/>
          </w:tcPr>
          <w:p w14:paraId="149AD47F" w14:textId="77777777" w:rsidR="007335C5" w:rsidRPr="00DB610F" w:rsidRDefault="007335C5" w:rsidP="007335C5">
            <w:pPr>
              <w:pStyle w:val="TAN"/>
              <w:rPr>
                <w:rFonts w:eastAsia="SimSun"/>
                <w:lang w:eastAsia="zh-CN"/>
              </w:rPr>
            </w:pPr>
            <w:r w:rsidRPr="00DB610F">
              <w:rPr>
                <w:rFonts w:eastAsia="SimSun"/>
                <w:lang w:eastAsia="zh-CN"/>
              </w:rPr>
              <w:t>Note 1:</w:t>
            </w:r>
            <w:r w:rsidRPr="00DB610F">
              <w:rPr>
                <w:rFonts w:eastAsia="SimSun"/>
                <w:lang w:eastAsia="zh-CN"/>
              </w:rPr>
              <w:tab/>
              <w:t>Other common test parameters are defined in Section 6.1.2 of 38.101-4 for Tests 1 and 2 and Section 8.1.2 of 38.101-4 for Test 3.</w:t>
            </w:r>
          </w:p>
          <w:p w14:paraId="12D6D485" w14:textId="77777777" w:rsidR="007335C5" w:rsidRPr="00DB610F" w:rsidDel="00426C61" w:rsidRDefault="007335C5" w:rsidP="007335C5">
            <w:pPr>
              <w:pStyle w:val="TAN"/>
              <w:rPr>
                <w:rFonts w:eastAsia="SimSun"/>
                <w:lang w:eastAsia="zh-CN"/>
              </w:rPr>
            </w:pPr>
            <w:r w:rsidRPr="00DB610F">
              <w:rPr>
                <w:rFonts w:eastAsia="SimSun"/>
                <w:lang w:eastAsia="zh-CN"/>
              </w:rPr>
              <w:t>Note 2:</w:t>
            </w:r>
            <w:r w:rsidRPr="00DB610F">
              <w:rPr>
                <w:rFonts w:eastAsia="SimSun"/>
                <w:lang w:eastAsia="zh-CN"/>
              </w:rPr>
              <w:tab/>
              <w:t>PDSCH is not scheduled on slots containing CSI-RS for CSI acquisition, CSI-RS for tracking and CSI-RS for beam refinement (for Test 3 only).</w:t>
            </w:r>
          </w:p>
        </w:tc>
      </w:tr>
      <w:bookmarkEnd w:id="4"/>
      <w:bookmarkEnd w:id="5"/>
    </w:tbl>
    <w:p w14:paraId="1D863212" w14:textId="77777777" w:rsidR="007335C5" w:rsidRPr="007335C5" w:rsidRDefault="007335C5" w:rsidP="00884B3E">
      <w:pPr>
        <w:pStyle w:val="ListParagraph"/>
        <w:ind w:leftChars="0" w:left="0"/>
        <w:jc w:val="both"/>
        <w:rPr>
          <w:lang w:eastAsia="ja-JP" w:bidi="hi-IN"/>
        </w:rPr>
      </w:pPr>
    </w:p>
    <w:p w14:paraId="1B5C8F10" w14:textId="467E561B" w:rsidR="00BB5586" w:rsidRDefault="00BB5586" w:rsidP="000A231E">
      <w:pPr>
        <w:pStyle w:val="ListParagraph"/>
        <w:ind w:leftChars="0" w:left="0"/>
        <w:jc w:val="both"/>
        <w:rPr>
          <w:rFonts w:eastAsiaTheme="minorEastAsia"/>
          <w:bCs/>
          <w:lang w:eastAsia="zh-TW"/>
        </w:rPr>
      </w:pPr>
    </w:p>
    <w:p w14:paraId="77BA194E" w14:textId="3969BAD3" w:rsidR="005C53E5" w:rsidRDefault="005C53E5" w:rsidP="000A231E">
      <w:pPr>
        <w:pStyle w:val="ListParagraph"/>
        <w:ind w:leftChars="0" w:left="0"/>
        <w:jc w:val="both"/>
        <w:rPr>
          <w:rFonts w:eastAsiaTheme="minorEastAsia"/>
          <w:bCs/>
          <w:lang w:eastAsia="zh-TW"/>
        </w:rPr>
      </w:pPr>
    </w:p>
    <w:p w14:paraId="2831034D" w14:textId="7B5861DB" w:rsidR="005C53E5" w:rsidRDefault="005C53E5" w:rsidP="000A231E">
      <w:pPr>
        <w:pStyle w:val="ListParagraph"/>
        <w:ind w:leftChars="0" w:left="0"/>
        <w:jc w:val="both"/>
        <w:rPr>
          <w:rFonts w:eastAsiaTheme="minorEastAsia"/>
          <w:bCs/>
          <w:lang w:eastAsia="zh-TW"/>
        </w:rPr>
      </w:pPr>
    </w:p>
    <w:p w14:paraId="08AF1A4E" w14:textId="4090CCAC" w:rsidR="005C53E5" w:rsidRDefault="005C53E5" w:rsidP="000A231E">
      <w:pPr>
        <w:pStyle w:val="ListParagraph"/>
        <w:ind w:leftChars="0" w:left="0"/>
        <w:jc w:val="both"/>
        <w:rPr>
          <w:rFonts w:eastAsiaTheme="minorEastAsia"/>
          <w:bCs/>
          <w:lang w:eastAsia="zh-TW"/>
        </w:rPr>
      </w:pPr>
    </w:p>
    <w:p w14:paraId="48E90C4A" w14:textId="05C3F73E" w:rsidR="00BB5586" w:rsidRPr="00BB5586" w:rsidRDefault="00BB5586" w:rsidP="00BB5586">
      <w:pPr>
        <w:pStyle w:val="Heading1"/>
        <w:rPr>
          <w:sz w:val="24"/>
          <w:szCs w:val="24"/>
        </w:rPr>
      </w:pPr>
      <w:r w:rsidRPr="00BB5586">
        <w:rPr>
          <w:sz w:val="24"/>
          <w:szCs w:val="24"/>
        </w:rPr>
        <w:lastRenderedPageBreak/>
        <w:t>2.</w:t>
      </w:r>
      <w:r>
        <w:rPr>
          <w:sz w:val="24"/>
          <w:szCs w:val="24"/>
        </w:rPr>
        <w:t>2</w:t>
      </w:r>
      <w:r w:rsidRPr="00BB5586">
        <w:rPr>
          <w:sz w:val="24"/>
          <w:szCs w:val="24"/>
        </w:rPr>
        <w:t xml:space="preserve"> </w:t>
      </w:r>
      <w:r>
        <w:rPr>
          <w:sz w:val="24"/>
          <w:szCs w:val="24"/>
        </w:rPr>
        <w:t>Observations and proposals</w:t>
      </w:r>
    </w:p>
    <w:p w14:paraId="3C2491B5" w14:textId="7C6043E0" w:rsidR="00F35004" w:rsidRDefault="00F35004" w:rsidP="000A231E">
      <w:pPr>
        <w:pStyle w:val="ListParagraph"/>
        <w:ind w:leftChars="0" w:left="0"/>
        <w:jc w:val="both"/>
        <w:rPr>
          <w:rFonts w:eastAsiaTheme="minorEastAsia"/>
          <w:bCs/>
          <w:lang w:eastAsia="zh-TW"/>
        </w:rPr>
      </w:pPr>
      <w:r>
        <w:rPr>
          <w:rFonts w:eastAsiaTheme="minorEastAsia"/>
          <w:bCs/>
          <w:lang w:eastAsia="zh-TW"/>
        </w:rPr>
        <w:t xml:space="preserve">In Rel-17 </w:t>
      </w:r>
      <w:r w:rsidR="00AA15DF">
        <w:rPr>
          <w:rFonts w:eastAsiaTheme="minorEastAsia"/>
          <w:bCs/>
          <w:lang w:eastAsia="zh-TW"/>
        </w:rPr>
        <w:t>study</w:t>
      </w:r>
      <w:r>
        <w:rPr>
          <w:rFonts w:eastAsiaTheme="minorEastAsia"/>
          <w:bCs/>
          <w:lang w:eastAsia="zh-TW"/>
        </w:rPr>
        <w:t xml:space="preserve"> number of CSI-RS ports and maximum rank was limited to 2. In practical network deployments higher number of antenna ports is used with maximum rank of 4. We are proposing to extend simulation study with higher order codebooks with maximum rank of 4.</w:t>
      </w:r>
      <w:r w:rsidR="00FF3F05">
        <w:rPr>
          <w:rFonts w:eastAsiaTheme="minorEastAsia"/>
          <w:bCs/>
          <w:lang w:eastAsia="zh-TW"/>
        </w:rPr>
        <w:t xml:space="preserve"> We have added Rank4 tests as Test 4 and Test 5 in our simulation results.</w:t>
      </w:r>
    </w:p>
    <w:p w14:paraId="6F54E51B" w14:textId="77777777" w:rsidR="00C008CD" w:rsidRDefault="00C008CD" w:rsidP="00C008CD">
      <w:pPr>
        <w:pStyle w:val="ListParagraph"/>
        <w:ind w:leftChars="0" w:left="0"/>
        <w:jc w:val="both"/>
        <w:rPr>
          <w:rFonts w:eastAsiaTheme="minorEastAsia"/>
          <w:b/>
          <w:lang w:eastAsia="zh-TW"/>
        </w:rPr>
      </w:pPr>
      <w:r w:rsidRPr="00B14327">
        <w:rPr>
          <w:rFonts w:eastAsiaTheme="minorEastAsia"/>
          <w:b/>
          <w:lang w:eastAsia="zh-TW"/>
        </w:rPr>
        <w:t xml:space="preserve">Observation #1: </w:t>
      </w:r>
      <w:r>
        <w:rPr>
          <w:rFonts w:eastAsiaTheme="minorEastAsia"/>
          <w:b/>
          <w:lang w:eastAsia="zh-TW"/>
        </w:rPr>
        <w:t>In Rel-17 study n</w:t>
      </w:r>
      <w:r w:rsidRPr="00B14327">
        <w:rPr>
          <w:rFonts w:eastAsiaTheme="minorEastAsia"/>
          <w:b/>
          <w:lang w:eastAsia="zh-TW"/>
        </w:rPr>
        <w:t>umber of CSI-RS ports and maximum rank are limited to 2.</w:t>
      </w:r>
    </w:p>
    <w:p w14:paraId="26E627BC" w14:textId="77777777" w:rsidR="00C008CD" w:rsidRDefault="00C008CD" w:rsidP="00C008CD">
      <w:pPr>
        <w:pStyle w:val="ListParagraph"/>
        <w:ind w:leftChars="0" w:left="0"/>
        <w:jc w:val="both"/>
        <w:rPr>
          <w:rFonts w:eastAsiaTheme="minorEastAsia"/>
          <w:b/>
          <w:lang w:eastAsia="zh-TW"/>
        </w:rPr>
      </w:pPr>
      <w:r>
        <w:rPr>
          <w:rFonts w:eastAsiaTheme="minorEastAsia"/>
          <w:b/>
          <w:lang w:eastAsia="zh-TW"/>
        </w:rPr>
        <w:t>Proposal #1: Extend study to number of CSI-RS ports to 4 or 8 and maximum rank to 4.</w:t>
      </w:r>
    </w:p>
    <w:p w14:paraId="631C79F8" w14:textId="4D09D108" w:rsidR="00FF3F05" w:rsidRPr="00FF3F05" w:rsidRDefault="00FF3F05" w:rsidP="00FF3F05">
      <w:pPr>
        <w:pStyle w:val="ListParagraph"/>
        <w:numPr>
          <w:ilvl w:val="0"/>
          <w:numId w:val="33"/>
        </w:numPr>
        <w:ind w:leftChars="0"/>
        <w:jc w:val="both"/>
        <w:rPr>
          <w:rFonts w:eastAsiaTheme="minorEastAsia"/>
          <w:bCs/>
          <w:lang w:eastAsia="zh-TW"/>
        </w:rPr>
      </w:pPr>
      <w:r>
        <w:rPr>
          <w:rFonts w:eastAsiaTheme="minorEastAsia"/>
          <w:bCs/>
          <w:lang w:eastAsia="zh-TW"/>
        </w:rPr>
        <w:t xml:space="preserve">Test 4: </w:t>
      </w:r>
      <w:r w:rsidRPr="00560414">
        <w:rPr>
          <w:rFonts w:eastAsia="SimSun"/>
          <w:szCs w:val="24"/>
          <w:lang w:eastAsia="zh-CN"/>
        </w:rPr>
        <w:t xml:space="preserve">FR1 FDD, SCS/CBW=15kHz/10MHz, </w:t>
      </w:r>
      <w:r>
        <w:rPr>
          <w:rFonts w:eastAsia="SimSun"/>
          <w:szCs w:val="24"/>
          <w:lang w:eastAsia="zh-CN"/>
        </w:rPr>
        <w:t>4</w:t>
      </w:r>
      <w:r w:rsidRPr="00560414">
        <w:rPr>
          <w:rFonts w:eastAsia="SimSun"/>
          <w:szCs w:val="24"/>
          <w:lang w:eastAsia="zh-CN"/>
        </w:rPr>
        <w:t>Tx, 4Rx</w:t>
      </w:r>
      <w:r>
        <w:rPr>
          <w:rFonts w:eastAsia="SimSun"/>
          <w:szCs w:val="24"/>
          <w:lang w:eastAsia="zh-CN"/>
        </w:rPr>
        <w:t>, Rank4</w:t>
      </w:r>
    </w:p>
    <w:p w14:paraId="0CA5043D" w14:textId="7A0636BA" w:rsidR="00FF3F05" w:rsidRPr="00FF3F05" w:rsidRDefault="00FF3F05" w:rsidP="00FF3F05">
      <w:pPr>
        <w:pStyle w:val="ListParagraph"/>
        <w:numPr>
          <w:ilvl w:val="0"/>
          <w:numId w:val="33"/>
        </w:numPr>
        <w:ind w:leftChars="0"/>
        <w:jc w:val="both"/>
        <w:rPr>
          <w:rFonts w:eastAsiaTheme="minorEastAsia"/>
          <w:bCs/>
          <w:lang w:eastAsia="zh-TW"/>
        </w:rPr>
      </w:pPr>
      <w:r>
        <w:rPr>
          <w:rFonts w:eastAsiaTheme="minorEastAsia"/>
          <w:bCs/>
          <w:lang w:eastAsia="zh-TW"/>
        </w:rPr>
        <w:t xml:space="preserve">Test 5: </w:t>
      </w:r>
      <w:r w:rsidRPr="00560414">
        <w:rPr>
          <w:rFonts w:eastAsia="SimSun"/>
          <w:szCs w:val="24"/>
          <w:lang w:eastAsia="zh-CN"/>
        </w:rPr>
        <w:t xml:space="preserve">FR1 </w:t>
      </w:r>
      <w:r>
        <w:rPr>
          <w:rFonts w:eastAsia="SimSun"/>
          <w:szCs w:val="24"/>
          <w:lang w:eastAsia="zh-CN"/>
        </w:rPr>
        <w:t>T</w:t>
      </w:r>
      <w:r w:rsidRPr="00560414">
        <w:rPr>
          <w:rFonts w:eastAsia="SimSun"/>
          <w:szCs w:val="24"/>
          <w:lang w:eastAsia="zh-CN"/>
        </w:rPr>
        <w:t>DD, SCS/CBW=</w:t>
      </w:r>
      <w:r>
        <w:rPr>
          <w:rFonts w:eastAsia="SimSun"/>
          <w:szCs w:val="24"/>
          <w:lang w:eastAsia="zh-CN"/>
        </w:rPr>
        <w:t>30</w:t>
      </w:r>
      <w:r w:rsidRPr="00560414">
        <w:rPr>
          <w:rFonts w:eastAsia="SimSun"/>
          <w:szCs w:val="24"/>
          <w:lang w:eastAsia="zh-CN"/>
        </w:rPr>
        <w:t>kHz/</w:t>
      </w:r>
      <w:r>
        <w:rPr>
          <w:rFonts w:eastAsia="SimSun"/>
          <w:szCs w:val="24"/>
          <w:lang w:eastAsia="zh-CN"/>
        </w:rPr>
        <w:t>4</w:t>
      </w:r>
      <w:r w:rsidRPr="00560414">
        <w:rPr>
          <w:rFonts w:eastAsia="SimSun"/>
          <w:szCs w:val="24"/>
          <w:lang w:eastAsia="zh-CN"/>
        </w:rPr>
        <w:t xml:space="preserve">0MHz, </w:t>
      </w:r>
      <w:r>
        <w:rPr>
          <w:rFonts w:eastAsia="SimSun"/>
          <w:szCs w:val="24"/>
          <w:lang w:eastAsia="zh-CN"/>
        </w:rPr>
        <w:t>4</w:t>
      </w:r>
      <w:r w:rsidRPr="00560414">
        <w:rPr>
          <w:rFonts w:eastAsia="SimSun"/>
          <w:szCs w:val="24"/>
          <w:lang w:eastAsia="zh-CN"/>
        </w:rPr>
        <w:t>Tx, 4Rx</w:t>
      </w:r>
      <w:r>
        <w:rPr>
          <w:rFonts w:eastAsia="SimSun"/>
          <w:szCs w:val="24"/>
          <w:lang w:eastAsia="zh-CN"/>
        </w:rPr>
        <w:t xml:space="preserve">, Rank4, </w:t>
      </w:r>
      <w:r w:rsidRPr="00560414">
        <w:rPr>
          <w:rFonts w:eastAsia="SimSun"/>
          <w:szCs w:val="24"/>
          <w:lang w:eastAsia="zh-CN"/>
        </w:rPr>
        <w:t>TDD UL/DL configuration: 7D1S2U</w:t>
      </w:r>
    </w:p>
    <w:p w14:paraId="33EB371B" w14:textId="73A4EFAE" w:rsidR="00FA5A72" w:rsidRPr="00B14327" w:rsidRDefault="00FA5A72" w:rsidP="000A231E">
      <w:pPr>
        <w:pStyle w:val="ListParagraph"/>
        <w:ind w:leftChars="0" w:left="0"/>
        <w:jc w:val="both"/>
        <w:rPr>
          <w:rFonts w:eastAsiaTheme="minorEastAsia"/>
          <w:bCs/>
          <w:lang w:eastAsia="zh-TW"/>
        </w:rPr>
      </w:pPr>
      <w:r w:rsidRPr="00C47611">
        <w:rPr>
          <w:rFonts w:eastAsiaTheme="minorEastAsia"/>
          <w:bCs/>
          <w:noProof/>
          <w:lang w:eastAsia="zh-TW"/>
        </w:rPr>
        <mc:AlternateContent>
          <mc:Choice Requires="wps">
            <w:drawing>
              <wp:inline distT="0" distB="0" distL="0" distR="0" wp14:anchorId="198BC8F8" wp14:editId="22A99528">
                <wp:extent cx="6102350" cy="1296670"/>
                <wp:effectExtent l="0" t="0" r="12700" b="1778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54ECA2B2" w14:textId="77777777" w:rsidR="00FA5A72" w:rsidRPr="00560414" w:rsidRDefault="00FA5A72" w:rsidP="00FA5A72">
                            <w:pPr>
                              <w:pStyle w:val="Heading2"/>
                            </w:pPr>
                            <w:r w:rsidRPr="00560414">
                              <w:t>Test scope</w:t>
                            </w:r>
                          </w:p>
                          <w:p w14:paraId="152A618F" w14:textId="77777777" w:rsidR="00FA5A72" w:rsidRPr="00560414" w:rsidRDefault="00FA5A72" w:rsidP="00FA5A72">
                            <w:pPr>
                              <w:spacing w:before="240"/>
                              <w:rPr>
                                <w:rFonts w:eastAsiaTheme="minorEastAsia"/>
                                <w:lang w:eastAsia="zh-CN"/>
                              </w:rPr>
                            </w:pPr>
                            <w:r w:rsidRPr="00850926">
                              <w:rPr>
                                <w:rFonts w:eastAsiaTheme="minorEastAsia"/>
                                <w:lang w:eastAsia="zh-CN"/>
                              </w:rPr>
                              <w:t>RAN4 use the same as the scope of the ATP SI captured in 5.10.3 in TR37.901-5 and FR2-2 is with less priority.</w:t>
                            </w:r>
                          </w:p>
                          <w:p w14:paraId="15ED5BBB" w14:textId="77777777" w:rsidR="00FA5A72" w:rsidRPr="00560414" w:rsidRDefault="00FA5A72" w:rsidP="00FA5A72">
                            <w:pPr>
                              <w:pStyle w:val="ListParagraph"/>
                              <w:numPr>
                                <w:ilvl w:val="0"/>
                                <w:numId w:val="23"/>
                              </w:numPr>
                              <w:overflowPunct w:val="0"/>
                              <w:autoSpaceDE w:val="0"/>
                              <w:autoSpaceDN w:val="0"/>
                              <w:adjustRightInd w:val="0"/>
                              <w:spacing w:before="240"/>
                              <w:ind w:leftChars="0"/>
                              <w:textAlignment w:val="baseline"/>
                              <w:rPr>
                                <w:rFonts w:eastAsia="SimSun"/>
                                <w:szCs w:val="24"/>
                                <w:lang w:eastAsia="zh-CN"/>
                              </w:rPr>
                            </w:pPr>
                            <w:r w:rsidRPr="00560414">
                              <w:rPr>
                                <w:rFonts w:eastAsia="SimSun"/>
                                <w:szCs w:val="24"/>
                                <w:lang w:eastAsia="zh-CN"/>
                              </w:rPr>
                              <w:t>Test 1: FR1 FDD, SCS/CBW=15kHz/10MHz, 2Tx, 2Rx/4Rx</w:t>
                            </w:r>
                          </w:p>
                          <w:p w14:paraId="4DE4D1ED" w14:textId="77777777" w:rsidR="00FA5A72" w:rsidRPr="00560414" w:rsidRDefault="00FA5A72" w:rsidP="00FA5A72">
                            <w:pPr>
                              <w:pStyle w:val="ListParagraph"/>
                              <w:numPr>
                                <w:ilvl w:val="0"/>
                                <w:numId w:val="23"/>
                              </w:numPr>
                              <w:overflowPunct w:val="0"/>
                              <w:autoSpaceDE w:val="0"/>
                              <w:autoSpaceDN w:val="0"/>
                              <w:adjustRightInd w:val="0"/>
                              <w:spacing w:before="240" w:after="120"/>
                              <w:ind w:leftChars="0"/>
                              <w:textAlignment w:val="baseline"/>
                              <w:rPr>
                                <w:rFonts w:eastAsia="SimSun"/>
                                <w:szCs w:val="24"/>
                                <w:lang w:eastAsia="zh-CN"/>
                              </w:rPr>
                            </w:pPr>
                            <w:r w:rsidRPr="00560414">
                              <w:rPr>
                                <w:rFonts w:eastAsia="SimSun"/>
                                <w:szCs w:val="24"/>
                                <w:lang w:eastAsia="zh-CN"/>
                              </w:rPr>
                              <w:t>Test 2: FR1 TDD, SCS/CBW=30kHz/40MHz, 2Tx, 2Rx/4Rx, TDD UL/DL configuration: 7D1S2U</w:t>
                            </w:r>
                          </w:p>
                          <w:p w14:paraId="780E03EA" w14:textId="5F567AE9" w:rsidR="00FA5A72" w:rsidRPr="00FA5A72" w:rsidRDefault="00FA5A72" w:rsidP="00FA5A72">
                            <w:pPr>
                              <w:pStyle w:val="ListParagraph"/>
                              <w:numPr>
                                <w:ilvl w:val="0"/>
                                <w:numId w:val="23"/>
                              </w:numPr>
                              <w:overflowPunct w:val="0"/>
                              <w:autoSpaceDE w:val="0"/>
                              <w:autoSpaceDN w:val="0"/>
                              <w:adjustRightInd w:val="0"/>
                              <w:spacing w:before="240" w:after="120"/>
                              <w:ind w:leftChars="0"/>
                              <w:textAlignment w:val="baseline"/>
                              <w:rPr>
                                <w:rFonts w:eastAsia="SimSun"/>
                                <w:szCs w:val="24"/>
                                <w:lang w:eastAsia="zh-CN"/>
                              </w:rPr>
                            </w:pPr>
                            <w:r w:rsidRPr="00560414">
                              <w:rPr>
                                <w:rFonts w:eastAsia="SimSun"/>
                                <w:szCs w:val="24"/>
                                <w:lang w:eastAsia="zh-CN"/>
                              </w:rPr>
                              <w:t>Test 3: FR2-1 TDD, SCS/CBW=120kHz/100MHz, 2Tx, 2Rx, TDD UL/DL configuration: DDSU</w:t>
                            </w:r>
                          </w:p>
                        </w:txbxContent>
                      </wps:txbx>
                      <wps:bodyPr rot="0" vert="horz" wrap="square" lIns="91440" tIns="45720" rIns="91440" bIns="45720" anchor="t" anchorCtr="0">
                        <a:spAutoFit/>
                      </wps:bodyPr>
                    </wps:wsp>
                  </a:graphicData>
                </a:graphic>
              </wp:inline>
            </w:drawing>
          </mc:Choice>
          <mc:Fallback>
            <w:pict>
              <v:shapetype w14:anchorId="198BC8F8" id="_x0000_t202" coordsize="21600,21600" o:spt="202" path="m,l,21600r21600,l21600,xe">
                <v:stroke joinstyle="miter"/>
                <v:path gradientshapeok="t" o:connecttype="rect"/>
              </v:shapetype>
              <v:shape id="Text Box 2" o:spid="_x0000_s1026"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">
                <v:textbox style="mso-fit-shape-to-text:t">
                  <w:txbxContent>
                    <w:p w14:paraId="54ECA2B2" w14:textId="77777777" w:rsidR="00FA5A72" w:rsidRPr="00560414" w:rsidRDefault="00FA5A72" w:rsidP="00FA5A72">
                      <w:pPr>
                        <w:pStyle w:val="Heading2"/>
                      </w:pPr>
                      <w:r w:rsidRPr="00560414">
                        <w:t>Test scope</w:t>
                      </w:r>
                    </w:p>
                    <w:p w14:paraId="152A618F" w14:textId="77777777" w:rsidR="00FA5A72" w:rsidRPr="00560414" w:rsidRDefault="00FA5A72" w:rsidP="00FA5A72">
                      <w:pPr>
                        <w:spacing w:before="240"/>
                        <w:rPr>
                          <w:rFonts w:eastAsiaTheme="minorEastAsia"/>
                          <w:lang w:eastAsia="zh-CN"/>
                        </w:rPr>
                      </w:pPr>
                      <w:r w:rsidRPr="00850926">
                        <w:rPr>
                          <w:rFonts w:eastAsiaTheme="minorEastAsia"/>
                          <w:lang w:eastAsia="zh-CN"/>
                        </w:rPr>
                        <w:t>RAN4 use the same as the scope of the ATP SI captured in 5.10.3 in TR37.901-5 and FR2-2 is with less priority.</w:t>
                      </w:r>
                    </w:p>
                    <w:p w14:paraId="15ED5BBB" w14:textId="77777777" w:rsidR="00FA5A72" w:rsidRPr="00560414" w:rsidRDefault="00FA5A72" w:rsidP="00FA5A72">
                      <w:pPr>
                        <w:pStyle w:val="ListParagraph"/>
                        <w:numPr>
                          <w:ilvl w:val="0"/>
                          <w:numId w:val="23"/>
                        </w:numPr>
                        <w:overflowPunct w:val="0"/>
                        <w:autoSpaceDE w:val="0"/>
                        <w:autoSpaceDN w:val="0"/>
                        <w:adjustRightInd w:val="0"/>
                        <w:spacing w:before="240"/>
                        <w:ind w:leftChars="0"/>
                        <w:textAlignment w:val="baseline"/>
                        <w:rPr>
                          <w:rFonts w:eastAsia="SimSun"/>
                          <w:szCs w:val="24"/>
                          <w:lang w:eastAsia="zh-CN"/>
                        </w:rPr>
                      </w:pPr>
                      <w:r w:rsidRPr="00560414">
                        <w:rPr>
                          <w:rFonts w:eastAsia="SimSun"/>
                          <w:szCs w:val="24"/>
                          <w:lang w:eastAsia="zh-CN"/>
                        </w:rPr>
                        <w:t>Test 1: FR1 FDD, SCS/CBW=15kHz/10MHz, 2Tx, 2Rx/4Rx</w:t>
                      </w:r>
                    </w:p>
                    <w:p w14:paraId="4DE4D1ED" w14:textId="77777777" w:rsidR="00FA5A72" w:rsidRPr="00560414" w:rsidRDefault="00FA5A72" w:rsidP="00FA5A72">
                      <w:pPr>
                        <w:pStyle w:val="ListParagraph"/>
                        <w:numPr>
                          <w:ilvl w:val="0"/>
                          <w:numId w:val="23"/>
                        </w:numPr>
                        <w:overflowPunct w:val="0"/>
                        <w:autoSpaceDE w:val="0"/>
                        <w:autoSpaceDN w:val="0"/>
                        <w:adjustRightInd w:val="0"/>
                        <w:spacing w:before="240" w:after="120"/>
                        <w:ind w:leftChars="0"/>
                        <w:textAlignment w:val="baseline"/>
                        <w:rPr>
                          <w:rFonts w:eastAsia="SimSun"/>
                          <w:szCs w:val="24"/>
                          <w:lang w:eastAsia="zh-CN"/>
                        </w:rPr>
                      </w:pPr>
                      <w:r w:rsidRPr="00560414">
                        <w:rPr>
                          <w:rFonts w:eastAsia="SimSun"/>
                          <w:szCs w:val="24"/>
                          <w:lang w:eastAsia="zh-CN"/>
                        </w:rPr>
                        <w:t>Test 2: FR1 TDD, SCS/CBW=30kHz/40MHz, 2Tx, 2Rx/4Rx, TDD UL/DL configuration: 7D1S2U</w:t>
                      </w:r>
                    </w:p>
                    <w:p w14:paraId="780E03EA" w14:textId="5F567AE9" w:rsidR="00FA5A72" w:rsidRPr="00FA5A72" w:rsidRDefault="00FA5A72" w:rsidP="00FA5A72">
                      <w:pPr>
                        <w:pStyle w:val="ListParagraph"/>
                        <w:numPr>
                          <w:ilvl w:val="0"/>
                          <w:numId w:val="23"/>
                        </w:numPr>
                        <w:overflowPunct w:val="0"/>
                        <w:autoSpaceDE w:val="0"/>
                        <w:autoSpaceDN w:val="0"/>
                        <w:adjustRightInd w:val="0"/>
                        <w:spacing w:before="240" w:after="120"/>
                        <w:ind w:leftChars="0"/>
                        <w:textAlignment w:val="baseline"/>
                        <w:rPr>
                          <w:rFonts w:eastAsia="SimSun"/>
                          <w:szCs w:val="24"/>
                          <w:lang w:eastAsia="zh-CN"/>
                        </w:rPr>
                      </w:pPr>
                      <w:r w:rsidRPr="00560414">
                        <w:rPr>
                          <w:rFonts w:eastAsia="SimSun"/>
                          <w:szCs w:val="24"/>
                          <w:lang w:eastAsia="zh-CN"/>
                        </w:rPr>
                        <w:t>Test 3: FR2-1 TDD, SCS/CBW=120kHz/100MHz, 2Tx, 2Rx, TDD UL/DL configuration: DDSU</w:t>
                      </w:r>
                    </w:p>
                  </w:txbxContent>
                </v:textbox>
                <w10:anchorlock/>
              </v:shape>
            </w:pict>
          </mc:Fallback>
        </mc:AlternateContent>
      </w:r>
    </w:p>
    <w:p w14:paraId="69951FDE" w14:textId="77777777" w:rsidR="00FF3F05" w:rsidRDefault="00FF3F05" w:rsidP="000A231E">
      <w:pPr>
        <w:pStyle w:val="ListParagraph"/>
        <w:ind w:leftChars="0" w:left="0"/>
        <w:jc w:val="both"/>
        <w:rPr>
          <w:rFonts w:eastAsiaTheme="minorEastAsia"/>
          <w:bCs/>
          <w:lang w:eastAsia="zh-TW"/>
        </w:rPr>
      </w:pPr>
    </w:p>
    <w:p w14:paraId="64B737E8" w14:textId="5641A891" w:rsidR="00F35004" w:rsidRDefault="00F35004" w:rsidP="000A231E">
      <w:pPr>
        <w:pStyle w:val="ListParagraph"/>
        <w:ind w:leftChars="0" w:left="0"/>
        <w:jc w:val="both"/>
        <w:rPr>
          <w:rFonts w:eastAsiaTheme="minorEastAsia"/>
          <w:bCs/>
          <w:lang w:eastAsia="zh-TW"/>
        </w:rPr>
      </w:pPr>
      <w:r>
        <w:rPr>
          <w:rFonts w:eastAsiaTheme="minorEastAsia"/>
          <w:bCs/>
          <w:lang w:eastAsia="zh-TW"/>
        </w:rPr>
        <w:t xml:space="preserve">In Rel-17 </w:t>
      </w:r>
      <w:r w:rsidR="00AA15DF">
        <w:rPr>
          <w:rFonts w:eastAsiaTheme="minorEastAsia"/>
          <w:bCs/>
          <w:lang w:eastAsia="zh-TW"/>
        </w:rPr>
        <w:t>study</w:t>
      </w:r>
      <w:r>
        <w:rPr>
          <w:rFonts w:eastAsiaTheme="minorEastAsia"/>
          <w:bCs/>
          <w:lang w:eastAsia="zh-TW"/>
        </w:rPr>
        <w:t xml:space="preserve"> maximum number of HARQ transmission was limited to 1 disabling HARQ retransmissions. In practical network deployments HARQ retransmissions are enabled. </w:t>
      </w:r>
      <w:r w:rsidR="00C37BDB">
        <w:rPr>
          <w:rFonts w:eastAsiaTheme="minorEastAsia"/>
          <w:bCs/>
          <w:lang w:eastAsia="zh-TW"/>
        </w:rPr>
        <w:t>Also, this test case will be implemented as application layer throughput test where we should take case physical layer throughput is consistent with application layer throughput. This can be better guaranteed with L1 HARQ retransmission. Therefore, w</w:t>
      </w:r>
      <w:r>
        <w:rPr>
          <w:rFonts w:eastAsiaTheme="minorEastAsia"/>
          <w:bCs/>
          <w:lang w:eastAsia="zh-TW"/>
        </w:rPr>
        <w:t>e are proposing to extend simulation study with HARQ retransmissions enabled.</w:t>
      </w:r>
    </w:p>
    <w:p w14:paraId="3F499A69" w14:textId="77777777" w:rsidR="00EA096D" w:rsidRDefault="00EA096D" w:rsidP="00EA096D">
      <w:pPr>
        <w:pStyle w:val="ListParagraph"/>
        <w:ind w:leftChars="0" w:left="0"/>
        <w:jc w:val="both"/>
        <w:rPr>
          <w:rFonts w:eastAsiaTheme="minorEastAsia"/>
          <w:b/>
          <w:lang w:eastAsia="zh-TW"/>
        </w:rPr>
      </w:pPr>
      <w:r>
        <w:rPr>
          <w:rFonts w:eastAsiaTheme="minorEastAsia"/>
          <w:b/>
          <w:lang w:eastAsia="zh-TW"/>
        </w:rPr>
        <w:t>Observation #2: In Rel-17 study maximum number of HARQ transmission is 1.</w:t>
      </w:r>
    </w:p>
    <w:p w14:paraId="05B57E19" w14:textId="50EE6B3C" w:rsidR="00EA096D" w:rsidRDefault="00EA096D" w:rsidP="00EA096D">
      <w:pPr>
        <w:pStyle w:val="ListParagraph"/>
        <w:ind w:leftChars="0" w:left="0"/>
        <w:jc w:val="both"/>
        <w:rPr>
          <w:rFonts w:eastAsiaTheme="minorEastAsia"/>
          <w:b/>
          <w:lang w:eastAsia="zh-TW"/>
        </w:rPr>
      </w:pPr>
      <w:r>
        <w:rPr>
          <w:rFonts w:eastAsiaTheme="minorEastAsia"/>
          <w:b/>
          <w:lang w:eastAsia="zh-TW"/>
        </w:rPr>
        <w:t>Proposal #</w:t>
      </w:r>
      <w:r w:rsidR="00123035">
        <w:rPr>
          <w:rFonts w:eastAsiaTheme="minorEastAsia"/>
          <w:b/>
          <w:lang w:eastAsia="zh-TW"/>
        </w:rPr>
        <w:t>2</w:t>
      </w:r>
      <w:r>
        <w:rPr>
          <w:rFonts w:eastAsiaTheme="minorEastAsia"/>
          <w:b/>
          <w:lang w:eastAsia="zh-TW"/>
        </w:rPr>
        <w:t>: Extend study to maximum number of HARQ transmissions to 4.</w:t>
      </w:r>
    </w:p>
    <w:p w14:paraId="0819806E" w14:textId="27754A04" w:rsidR="00EA096D" w:rsidRDefault="00EA096D" w:rsidP="000A231E">
      <w:pPr>
        <w:pStyle w:val="ListParagraph"/>
        <w:ind w:leftChars="0" w:left="0"/>
        <w:jc w:val="both"/>
        <w:rPr>
          <w:rFonts w:eastAsiaTheme="minorEastAsia"/>
          <w:bCs/>
          <w:lang w:eastAsia="zh-TW"/>
        </w:rPr>
      </w:pPr>
    </w:p>
    <w:p w14:paraId="103EA5DB" w14:textId="6929F50C" w:rsidR="00EA096D" w:rsidRPr="00B14327" w:rsidRDefault="00EA096D" w:rsidP="00C37BDB">
      <w:pPr>
        <w:pStyle w:val="ListParagraph"/>
        <w:ind w:leftChars="0" w:left="0"/>
        <w:jc w:val="both"/>
        <w:rPr>
          <w:rFonts w:eastAsiaTheme="minorEastAsia"/>
          <w:bCs/>
          <w:lang w:eastAsia="zh-TW"/>
        </w:rPr>
      </w:pPr>
      <w:r>
        <w:rPr>
          <w:rFonts w:eastAsiaTheme="minorEastAsia"/>
          <w:bCs/>
          <w:lang w:eastAsia="zh-TW"/>
        </w:rPr>
        <w:t xml:space="preserve">In Rel-17 study reported CQI is followed. In practical network deployments the outer loop link adaptation (OLLA) is used to </w:t>
      </w:r>
      <w:r w:rsidRPr="00785ED2">
        <w:rPr>
          <w:rFonts w:eastAsiaTheme="minorEastAsia"/>
          <w:bCs/>
          <w:lang w:eastAsia="zh-TW"/>
        </w:rPr>
        <w:t>enforce network's own link quality target</w:t>
      </w:r>
      <w:r>
        <w:rPr>
          <w:rFonts w:eastAsiaTheme="minorEastAsia"/>
          <w:bCs/>
          <w:lang w:eastAsia="zh-TW"/>
        </w:rPr>
        <w:t xml:space="preserve">. </w:t>
      </w:r>
      <w:r w:rsidR="00C37BDB">
        <w:rPr>
          <w:rFonts w:eastAsiaTheme="minorEastAsia"/>
          <w:bCs/>
          <w:lang w:eastAsia="zh-TW"/>
        </w:rPr>
        <w:t>Tests utilizing OLLA would</w:t>
      </w:r>
      <w:r w:rsidR="00C37BDB" w:rsidRPr="00C37BDB">
        <w:rPr>
          <w:rFonts w:eastAsiaTheme="minorEastAsia"/>
          <w:bCs/>
          <w:lang w:eastAsia="zh-TW"/>
        </w:rPr>
        <w:t xml:space="preserve"> serve also as functional tests to check that UE CQI reporting tolerates OLLA, and that the</w:t>
      </w:r>
      <w:r w:rsidR="00C37BDB">
        <w:rPr>
          <w:rFonts w:eastAsiaTheme="minorEastAsia"/>
          <w:bCs/>
          <w:lang w:eastAsia="zh-TW"/>
        </w:rPr>
        <w:t xml:space="preserve"> </w:t>
      </w:r>
      <w:r w:rsidR="00C37BDB" w:rsidRPr="00C37BDB">
        <w:rPr>
          <w:rFonts w:eastAsiaTheme="minorEastAsia"/>
          <w:bCs/>
          <w:lang w:eastAsia="zh-TW"/>
        </w:rPr>
        <w:t xml:space="preserve">overall control loop remains stable. </w:t>
      </w:r>
      <w:r w:rsidR="00C37BDB">
        <w:rPr>
          <w:rFonts w:eastAsiaTheme="minorEastAsia"/>
          <w:bCs/>
          <w:lang w:eastAsia="zh-TW"/>
        </w:rPr>
        <w:t xml:space="preserve">There already exists many CQI and RI reporting functional tests but not a single test with OLLA. </w:t>
      </w:r>
      <w:r>
        <w:rPr>
          <w:rFonts w:eastAsiaTheme="minorEastAsia"/>
          <w:bCs/>
          <w:lang w:eastAsia="zh-TW"/>
        </w:rPr>
        <w:t>Therefore, we are proposing to extend study with OLLA. OLLA implementation is not defined by 3GPP and infra vendors have freedom of proprietary design. However, for simulation results alignment purpose we propose to define some OLLA implementation to be used in simulations.</w:t>
      </w:r>
      <w:r w:rsidR="00C37BDB">
        <w:rPr>
          <w:rFonts w:eastAsiaTheme="minorEastAsia"/>
          <w:bCs/>
          <w:lang w:eastAsia="zh-TW"/>
        </w:rPr>
        <w:t xml:space="preserve"> Public OLLA implementation definition also would set good base for test </w:t>
      </w:r>
      <w:r w:rsidR="00E54BCD">
        <w:rPr>
          <w:rFonts w:eastAsiaTheme="minorEastAsia"/>
          <w:bCs/>
          <w:lang w:eastAsia="zh-TW"/>
        </w:rPr>
        <w:t>equipment</w:t>
      </w:r>
      <w:r w:rsidR="00C37BDB">
        <w:rPr>
          <w:rFonts w:eastAsiaTheme="minorEastAsia"/>
          <w:bCs/>
          <w:lang w:eastAsia="zh-TW"/>
        </w:rPr>
        <w:t>.</w:t>
      </w:r>
    </w:p>
    <w:p w14:paraId="4E6D72A9" w14:textId="77777777" w:rsidR="00EA096D" w:rsidRPr="00B14327" w:rsidRDefault="00EA096D" w:rsidP="00EA096D">
      <w:pPr>
        <w:pStyle w:val="ListParagraph"/>
        <w:ind w:leftChars="0" w:left="0"/>
        <w:jc w:val="both"/>
        <w:rPr>
          <w:rFonts w:eastAsiaTheme="minorEastAsia"/>
          <w:b/>
          <w:lang w:eastAsia="zh-TW"/>
        </w:rPr>
      </w:pPr>
      <w:r>
        <w:rPr>
          <w:rFonts w:eastAsiaTheme="minorEastAsia"/>
          <w:b/>
          <w:lang w:eastAsia="zh-TW"/>
        </w:rPr>
        <w:t>Observation #3: In Rel-17 study the outer loop link adaptation (OLLA) is not used and reported CQI is followed.</w:t>
      </w:r>
    </w:p>
    <w:p w14:paraId="57D4AEC3" w14:textId="161B1249" w:rsidR="00EA096D" w:rsidRDefault="00EA096D" w:rsidP="00EA096D">
      <w:pPr>
        <w:pStyle w:val="ListParagraph"/>
        <w:ind w:leftChars="0" w:left="0"/>
        <w:jc w:val="both"/>
        <w:rPr>
          <w:rFonts w:eastAsiaTheme="minorEastAsia"/>
          <w:b/>
          <w:lang w:eastAsia="zh-TW"/>
        </w:rPr>
      </w:pPr>
      <w:r w:rsidRPr="00B14327">
        <w:rPr>
          <w:rFonts w:eastAsiaTheme="minorEastAsia"/>
          <w:b/>
          <w:lang w:eastAsia="zh-TW"/>
        </w:rPr>
        <w:t>Proposal #</w:t>
      </w:r>
      <w:r w:rsidR="00123035">
        <w:rPr>
          <w:rFonts w:eastAsiaTheme="minorEastAsia"/>
          <w:b/>
          <w:lang w:eastAsia="zh-TW"/>
        </w:rPr>
        <w:t>3</w:t>
      </w:r>
      <w:r w:rsidRPr="00B14327">
        <w:rPr>
          <w:rFonts w:eastAsiaTheme="minorEastAsia"/>
          <w:b/>
          <w:lang w:eastAsia="zh-TW"/>
        </w:rPr>
        <w:t xml:space="preserve">: </w:t>
      </w:r>
      <w:r>
        <w:rPr>
          <w:rFonts w:eastAsiaTheme="minorEastAsia"/>
          <w:b/>
          <w:lang w:eastAsia="zh-TW"/>
        </w:rPr>
        <w:t>Extend study to use the outer loop link adaptation (OLLA).</w:t>
      </w:r>
    </w:p>
    <w:p w14:paraId="154141DD" w14:textId="3B8ED569" w:rsidR="00EA096D" w:rsidRDefault="00EA096D" w:rsidP="00EA096D">
      <w:pPr>
        <w:pStyle w:val="ListParagraph"/>
        <w:ind w:leftChars="0" w:left="0"/>
        <w:jc w:val="both"/>
        <w:rPr>
          <w:rFonts w:eastAsiaTheme="minorEastAsia"/>
          <w:b/>
          <w:lang w:eastAsia="zh-TW"/>
        </w:rPr>
      </w:pPr>
      <w:r>
        <w:rPr>
          <w:rFonts w:eastAsiaTheme="minorEastAsia"/>
          <w:b/>
          <w:lang w:eastAsia="zh-TW"/>
        </w:rPr>
        <w:t>Proposal #</w:t>
      </w:r>
      <w:r w:rsidR="00123035">
        <w:rPr>
          <w:rFonts w:eastAsiaTheme="minorEastAsia"/>
          <w:b/>
          <w:lang w:eastAsia="zh-TW"/>
        </w:rPr>
        <w:t>4</w:t>
      </w:r>
      <w:r>
        <w:rPr>
          <w:rFonts w:eastAsiaTheme="minorEastAsia"/>
          <w:b/>
          <w:lang w:eastAsia="zh-TW"/>
        </w:rPr>
        <w:t>: Define the outer loop link adaptation (OLLA) design for simulation results alignment.</w:t>
      </w:r>
    </w:p>
    <w:p w14:paraId="59A5349F" w14:textId="77777777" w:rsidR="00EA096D" w:rsidRDefault="00EA096D" w:rsidP="000A231E">
      <w:pPr>
        <w:pStyle w:val="ListParagraph"/>
        <w:ind w:leftChars="0" w:left="0"/>
        <w:jc w:val="both"/>
        <w:rPr>
          <w:rFonts w:eastAsiaTheme="minorEastAsia"/>
          <w:bCs/>
          <w:lang w:eastAsia="zh-TW"/>
        </w:rPr>
      </w:pPr>
    </w:p>
    <w:p w14:paraId="7F9DDA62" w14:textId="53CB2CE1" w:rsidR="00FA5A72" w:rsidRDefault="00FA5A72" w:rsidP="000A231E">
      <w:pPr>
        <w:pStyle w:val="ListParagraph"/>
        <w:ind w:leftChars="0" w:left="0"/>
        <w:jc w:val="both"/>
        <w:rPr>
          <w:rFonts w:eastAsiaTheme="minorEastAsia"/>
          <w:bCs/>
          <w:lang w:eastAsia="zh-TW"/>
        </w:rPr>
      </w:pPr>
      <w:r w:rsidRPr="00C47611">
        <w:rPr>
          <w:rFonts w:eastAsiaTheme="minorEastAsia"/>
          <w:bCs/>
          <w:noProof/>
          <w:lang w:eastAsia="zh-TW"/>
        </w:rPr>
        <w:lastRenderedPageBreak/>
        <mc:AlternateContent>
          <mc:Choice Requires="wps">
            <w:drawing>
              <wp:inline distT="0" distB="0" distL="0" distR="0" wp14:anchorId="780A6213" wp14:editId="416164B8">
                <wp:extent cx="6102350" cy="1296670"/>
                <wp:effectExtent l="0" t="0" r="12700" b="1778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711C6F22" w14:textId="77777777" w:rsidR="00FA5A72" w:rsidRPr="00560414" w:rsidRDefault="00FA5A72" w:rsidP="00FA5A72">
                            <w:pPr>
                              <w:pStyle w:val="Heading2"/>
                            </w:pPr>
                            <w:r w:rsidRPr="00560414">
                              <w:t>Test parameters and simulation assumptions</w:t>
                            </w:r>
                          </w:p>
                          <w:p w14:paraId="6AE06E53" w14:textId="77777777" w:rsidR="00FA5A72" w:rsidRPr="00560414" w:rsidRDefault="00FA5A72" w:rsidP="00FA5A72">
                            <w:pPr>
                              <w:spacing w:before="240"/>
                              <w:jc w:val="both"/>
                              <w:rPr>
                                <w:rFonts w:eastAsiaTheme="minorEastAsia"/>
                                <w:lang w:eastAsia="zh-CN"/>
                              </w:rPr>
                            </w:pPr>
                            <w:r w:rsidRPr="00850926">
                              <w:rPr>
                                <w:rFonts w:eastAsiaTheme="minorEastAsia"/>
                                <w:lang w:eastAsia="zh-CN"/>
                              </w:rPr>
                              <w:t>RAN4 use the same assumption in the following aspects as in the Rel-17 SI on feasibility of introducing requirements for physical layer TP requirements with link adaptation for application layer throughput</w:t>
                            </w:r>
                            <w:r w:rsidRPr="00850926" w:rsidDel="00787C80">
                              <w:rPr>
                                <w:rFonts w:eastAsiaTheme="minorEastAsia"/>
                                <w:lang w:eastAsia="zh-CN"/>
                              </w:rPr>
                              <w:t xml:space="preserve"> </w:t>
                            </w:r>
                            <w:r w:rsidRPr="00850926">
                              <w:rPr>
                                <w:rFonts w:eastAsiaTheme="minorEastAsia"/>
                                <w:lang w:eastAsia="zh-CN"/>
                              </w:rPr>
                              <w:t>captured in clause 5.10.3 in TR37.901-5</w:t>
                            </w:r>
                          </w:p>
                          <w:p w14:paraId="3EF55379" w14:textId="77777777" w:rsidR="00FA5A72" w:rsidRPr="00560414" w:rsidRDefault="00FA5A72" w:rsidP="00FA5A72">
                            <w:pPr>
                              <w:pStyle w:val="ListParagraph"/>
                              <w:numPr>
                                <w:ilvl w:val="0"/>
                                <w:numId w:val="25"/>
                              </w:numPr>
                              <w:overflowPunct w:val="0"/>
                              <w:autoSpaceDE w:val="0"/>
                              <w:autoSpaceDN w:val="0"/>
                              <w:adjustRightInd w:val="0"/>
                              <w:spacing w:before="240"/>
                              <w:ind w:leftChars="0"/>
                              <w:textAlignment w:val="baseline"/>
                              <w:rPr>
                                <w:rFonts w:eastAsiaTheme="minorEastAsia"/>
                                <w:lang w:eastAsia="zh-CN"/>
                              </w:rPr>
                            </w:pPr>
                            <w:r w:rsidRPr="00560414">
                              <w:rPr>
                                <w:rFonts w:eastAsiaTheme="minorEastAsia"/>
                                <w:lang w:eastAsia="zh-CN"/>
                              </w:rPr>
                              <w:t>Maximum rank and CSI-RS port number i.e., maximum rank 2 with 2 CSI-RS ports</w:t>
                            </w:r>
                          </w:p>
                          <w:p w14:paraId="64902365" w14:textId="77777777" w:rsidR="00FA5A72" w:rsidRPr="00560414" w:rsidRDefault="00FA5A72" w:rsidP="00FA5A72">
                            <w:pPr>
                              <w:pStyle w:val="ListParagraph"/>
                              <w:spacing w:before="240" w:after="120"/>
                              <w:rPr>
                                <w:i/>
                                <w:iCs/>
                              </w:rPr>
                            </w:pPr>
                            <w:r w:rsidRPr="00560414">
                              <w:rPr>
                                <w:i/>
                                <w:iCs/>
                              </w:rPr>
                              <w:t xml:space="preserve">Note) It’s not precluded to further discuss the possibility of extension the study with rank 4 and number of CSI-RS ports to 4 or 8 in future release. </w:t>
                            </w:r>
                          </w:p>
                          <w:p w14:paraId="08AABCC0" w14:textId="77777777" w:rsidR="00FA5A72" w:rsidRPr="00560414" w:rsidRDefault="00FA5A72" w:rsidP="00FA5A72">
                            <w:pPr>
                              <w:pStyle w:val="ListParagraph"/>
                              <w:numPr>
                                <w:ilvl w:val="0"/>
                                <w:numId w:val="25"/>
                              </w:numPr>
                              <w:overflowPunct w:val="0"/>
                              <w:autoSpaceDE w:val="0"/>
                              <w:autoSpaceDN w:val="0"/>
                              <w:adjustRightInd w:val="0"/>
                              <w:spacing w:before="240"/>
                              <w:ind w:leftChars="0"/>
                              <w:textAlignment w:val="baseline"/>
                              <w:rPr>
                                <w:rFonts w:eastAsiaTheme="minorEastAsia"/>
                                <w:lang w:eastAsia="zh-CN"/>
                              </w:rPr>
                            </w:pPr>
                            <w:r w:rsidRPr="00560414">
                              <w:rPr>
                                <w:rFonts w:eastAsiaTheme="minorEastAsia"/>
                                <w:lang w:eastAsia="zh-CN"/>
                              </w:rPr>
                              <w:t xml:space="preserve">“Disabling OLLA” for </w:t>
                            </w:r>
                            <w:r>
                              <w:rPr>
                                <w:rFonts w:eastAsiaTheme="minorEastAsia"/>
                                <w:lang w:eastAsia="zh-CN"/>
                              </w:rPr>
                              <w:t>p</w:t>
                            </w:r>
                            <w:r w:rsidRPr="00560414">
                              <w:rPr>
                                <w:rFonts w:eastAsiaTheme="minorEastAsia"/>
                                <w:lang w:eastAsia="zh-CN"/>
                              </w:rPr>
                              <w:t>hy</w:t>
                            </w:r>
                            <w:r>
                              <w:rPr>
                                <w:rFonts w:eastAsiaTheme="minorEastAsia"/>
                                <w:lang w:eastAsia="zh-CN"/>
                              </w:rPr>
                              <w:t>sical</w:t>
                            </w:r>
                            <w:r w:rsidRPr="00560414">
                              <w:rPr>
                                <w:rFonts w:eastAsiaTheme="minorEastAsia"/>
                                <w:lang w:eastAsia="zh-CN"/>
                              </w:rPr>
                              <w:t xml:space="preserve"> layer TP requirements as a baseline</w:t>
                            </w:r>
                          </w:p>
                          <w:p w14:paraId="1917CA2C" w14:textId="77777777" w:rsidR="00FA5A72" w:rsidRPr="00560414" w:rsidRDefault="00FA5A72" w:rsidP="00FA5A72">
                            <w:pPr>
                              <w:pStyle w:val="ListParagraph"/>
                              <w:spacing w:before="240"/>
                              <w:rPr>
                                <w:rFonts w:eastAsiaTheme="minorEastAsia"/>
                                <w:lang w:eastAsia="zh-CN"/>
                              </w:rPr>
                            </w:pPr>
                            <w:r w:rsidRPr="00560414">
                              <w:rPr>
                                <w:rFonts w:eastAsiaTheme="minorEastAsia"/>
                                <w:lang w:eastAsia="zh-CN"/>
                              </w:rPr>
                              <w:t xml:space="preserve">. Interested companies can bring further analysis on the OLLA impact </w:t>
                            </w:r>
                          </w:p>
                          <w:p w14:paraId="40B3CB35" w14:textId="77777777" w:rsidR="00FA5A72" w:rsidRPr="00560414" w:rsidRDefault="00FA5A72" w:rsidP="00FA5A72">
                            <w:pPr>
                              <w:pStyle w:val="ListParagraph"/>
                              <w:numPr>
                                <w:ilvl w:val="0"/>
                                <w:numId w:val="25"/>
                              </w:numPr>
                              <w:overflowPunct w:val="0"/>
                              <w:autoSpaceDE w:val="0"/>
                              <w:autoSpaceDN w:val="0"/>
                              <w:adjustRightInd w:val="0"/>
                              <w:spacing w:before="240"/>
                              <w:ind w:leftChars="0"/>
                              <w:textAlignment w:val="baseline"/>
                              <w:rPr>
                                <w:rFonts w:eastAsiaTheme="minorEastAsia"/>
                                <w:lang w:eastAsia="zh-CN"/>
                              </w:rPr>
                            </w:pPr>
                            <w:r w:rsidRPr="00560414">
                              <w:rPr>
                                <w:rFonts w:eastAsiaTheme="minorEastAsia"/>
                                <w:lang w:eastAsia="zh-CN"/>
                              </w:rPr>
                              <w:t>Reuse channel models in SI phase</w:t>
                            </w:r>
                          </w:p>
                          <w:p w14:paraId="4C878632" w14:textId="77777777" w:rsidR="00FA5A72" w:rsidRPr="00560414" w:rsidRDefault="00FA5A72" w:rsidP="00FA5A72">
                            <w:pPr>
                              <w:pStyle w:val="ListParagraph"/>
                              <w:spacing w:before="240"/>
                              <w:rPr>
                                <w:rFonts w:eastAsiaTheme="minorEastAsia"/>
                                <w:lang w:eastAsia="zh-CN"/>
                              </w:rPr>
                            </w:pPr>
                            <w:r w:rsidRPr="00560414">
                              <w:rPr>
                                <w:rFonts w:eastAsiaTheme="minorEastAsia"/>
                                <w:lang w:eastAsia="zh-CN"/>
                              </w:rPr>
                              <w:t xml:space="preserve">. FR1: </w:t>
                            </w:r>
                            <w:r w:rsidRPr="00560414">
                              <w:t>Table 5.10.3-1 in TR 37.901-5, i.e., TDLA30-5</w:t>
                            </w:r>
                          </w:p>
                          <w:p w14:paraId="0634131F" w14:textId="77777777" w:rsidR="00FA5A72" w:rsidRPr="00560414" w:rsidRDefault="00FA5A72" w:rsidP="00FA5A72">
                            <w:pPr>
                              <w:pStyle w:val="ListParagraph"/>
                              <w:spacing w:before="240"/>
                              <w:rPr>
                                <w:rFonts w:eastAsiaTheme="minorEastAsia"/>
                                <w:lang w:eastAsia="zh-CN"/>
                              </w:rPr>
                            </w:pPr>
                            <w:r w:rsidRPr="00560414">
                              <w:rPr>
                                <w:rFonts w:eastAsiaTheme="minorEastAsia"/>
                                <w:lang w:eastAsia="zh-CN"/>
                              </w:rPr>
                              <w:t xml:space="preserve">. FR2: </w:t>
                            </w:r>
                            <w:r w:rsidRPr="00560414">
                              <w:t>Table 5.10.3-1 in TR 37.901-5, i.e., TDLA30-35</w:t>
                            </w:r>
                          </w:p>
                          <w:p w14:paraId="16CE2F68" w14:textId="77777777" w:rsidR="00FA5A72" w:rsidRPr="00560414" w:rsidRDefault="00FA5A72" w:rsidP="00FA5A72">
                            <w:pPr>
                              <w:pStyle w:val="ListParagraph"/>
                              <w:spacing w:before="240"/>
                              <w:rPr>
                                <w:rFonts w:eastAsiaTheme="minorEastAsia"/>
                                <w:i/>
                                <w:iCs/>
                                <w:lang w:eastAsia="zh-CN"/>
                              </w:rPr>
                            </w:pPr>
                            <w:r w:rsidRPr="00560414">
                              <w:rPr>
                                <w:rFonts w:eastAsiaTheme="minorEastAsia"/>
                                <w:i/>
                                <w:iCs/>
                                <w:lang w:eastAsia="zh-CN"/>
                              </w:rPr>
                              <w:t xml:space="preserve">Note) For FR1, other options such as high-doppler not precluded pending on further evaluation </w:t>
                            </w:r>
                          </w:p>
                          <w:p w14:paraId="7EFD6386" w14:textId="77777777" w:rsidR="00FA5A72" w:rsidRPr="00850926" w:rsidRDefault="00FA5A72" w:rsidP="00FA5A72">
                            <w:pPr>
                              <w:pStyle w:val="ListParagraph"/>
                              <w:numPr>
                                <w:ilvl w:val="0"/>
                                <w:numId w:val="25"/>
                              </w:numPr>
                              <w:overflowPunct w:val="0"/>
                              <w:autoSpaceDE w:val="0"/>
                              <w:autoSpaceDN w:val="0"/>
                              <w:adjustRightInd w:val="0"/>
                              <w:spacing w:before="240"/>
                              <w:ind w:leftChars="0"/>
                              <w:textAlignment w:val="baseline"/>
                              <w:rPr>
                                <w:bCs/>
                              </w:rPr>
                            </w:pPr>
                            <w:r w:rsidRPr="00560414">
                              <w:rPr>
                                <w:bCs/>
                              </w:rPr>
                              <w:t>Maximum number of HARQ transmission:</w:t>
                            </w:r>
                            <w:r w:rsidRPr="00850926">
                              <w:rPr>
                                <w:bCs/>
                              </w:rPr>
                              <w:t xml:space="preserve"> </w:t>
                            </w:r>
                          </w:p>
                          <w:p w14:paraId="59DFF51A" w14:textId="77777777" w:rsidR="00FA5A72" w:rsidRPr="00560414" w:rsidRDefault="00FA5A72" w:rsidP="00FA5A72">
                            <w:pPr>
                              <w:pStyle w:val="ListParagraph"/>
                              <w:spacing w:before="240"/>
                              <w:rPr>
                                <w:sz w:val="22"/>
                                <w:szCs w:val="22"/>
                              </w:rPr>
                            </w:pPr>
                            <w:r w:rsidRPr="00560414">
                              <w:rPr>
                                <w:rFonts w:eastAsiaTheme="minorEastAsia"/>
                                <w:lang w:eastAsia="zh-CN"/>
                              </w:rPr>
                              <w:t>. ‘</w:t>
                            </w:r>
                            <w:r w:rsidRPr="00560414">
                              <w:rPr>
                                <w:sz w:val="22"/>
                                <w:szCs w:val="22"/>
                              </w:rPr>
                              <w:t>Set the maximum number of HARQ transmission to 1’</w:t>
                            </w:r>
                            <w:r w:rsidRPr="00560414">
                              <w:rPr>
                                <w:rFonts w:eastAsiaTheme="minorEastAsia"/>
                                <w:lang w:eastAsia="zh-CN"/>
                              </w:rPr>
                              <w:t xml:space="preserve"> is a </w:t>
                            </w:r>
                            <w:r w:rsidRPr="00560414">
                              <w:rPr>
                                <w:rFonts w:eastAsiaTheme="minorEastAsia"/>
                                <w:b/>
                                <w:bCs/>
                                <w:i/>
                                <w:iCs/>
                                <w:lang w:eastAsia="zh-CN"/>
                              </w:rPr>
                              <w:t>baseline assumption</w:t>
                            </w:r>
                          </w:p>
                          <w:p w14:paraId="7FCAD629" w14:textId="77777777" w:rsidR="00FA5A72" w:rsidRPr="00560414" w:rsidRDefault="00FA5A72" w:rsidP="00FA5A72">
                            <w:pPr>
                              <w:pStyle w:val="ListParagraph"/>
                              <w:spacing w:before="240"/>
                            </w:pPr>
                            <w:r w:rsidRPr="00560414">
                              <w:rPr>
                                <w:i/>
                                <w:iCs/>
                              </w:rPr>
                              <w:t>Note)</w:t>
                            </w:r>
                            <w:r w:rsidRPr="00560414">
                              <w:t xml:space="preserve"> </w:t>
                            </w:r>
                            <w:r w:rsidRPr="00560414">
                              <w:rPr>
                                <w:i/>
                                <w:iCs/>
                              </w:rPr>
                              <w:t>Further analysis the TP difference between physical layer and upper layer with re-Transmission disabled are not precluded.</w:t>
                            </w:r>
                            <w:r w:rsidRPr="00560414">
                              <w:t xml:space="preserve">  </w:t>
                            </w:r>
                          </w:p>
                          <w:p w14:paraId="2386DC6E" w14:textId="77777777" w:rsidR="00FA5A72" w:rsidRPr="00560414" w:rsidRDefault="00FA5A72" w:rsidP="00FA5A72">
                            <w:pPr>
                              <w:pStyle w:val="ListParagraph"/>
                              <w:numPr>
                                <w:ilvl w:val="0"/>
                                <w:numId w:val="25"/>
                              </w:numPr>
                              <w:overflowPunct w:val="0"/>
                              <w:autoSpaceDE w:val="0"/>
                              <w:autoSpaceDN w:val="0"/>
                              <w:adjustRightInd w:val="0"/>
                              <w:spacing w:before="240"/>
                              <w:ind w:leftChars="0"/>
                              <w:textAlignment w:val="baseline"/>
                              <w:rPr>
                                <w:bCs/>
                              </w:rPr>
                            </w:pPr>
                            <w:r w:rsidRPr="00560414">
                              <w:rPr>
                                <w:bCs/>
                              </w:rPr>
                              <w:t>Reuse the same test parameters as defined in Table 5.10.3-1 in TR 37.901-5 including (not precluding parameters in 1.2 above)</w:t>
                            </w:r>
                          </w:p>
                          <w:p w14:paraId="07C3336B" w14:textId="77777777" w:rsidR="00FA5A72" w:rsidRPr="00560414" w:rsidRDefault="00FA5A72" w:rsidP="00FA5A72">
                            <w:pPr>
                              <w:pStyle w:val="ListParagraph"/>
                              <w:numPr>
                                <w:ilvl w:val="1"/>
                                <w:numId w:val="22"/>
                              </w:numPr>
                              <w:spacing w:after="120"/>
                              <w:ind w:leftChars="0" w:left="1440"/>
                              <w:rPr>
                                <w:rFonts w:eastAsia="SimSun"/>
                                <w:szCs w:val="24"/>
                                <w:lang w:eastAsia="zh-CN"/>
                              </w:rPr>
                            </w:pPr>
                            <w:r w:rsidRPr="00560414">
                              <w:rPr>
                                <w:rFonts w:eastAsia="SimSun"/>
                                <w:szCs w:val="24"/>
                                <w:lang w:eastAsia="zh-CN"/>
                              </w:rPr>
                              <w:t>MMSE-IRC receiver type</w:t>
                            </w:r>
                          </w:p>
                          <w:p w14:paraId="66983FF9" w14:textId="77777777" w:rsidR="00FA5A72" w:rsidRPr="00560414" w:rsidRDefault="00FA5A72" w:rsidP="00FA5A72">
                            <w:pPr>
                              <w:pStyle w:val="ListParagraph"/>
                              <w:numPr>
                                <w:ilvl w:val="1"/>
                                <w:numId w:val="22"/>
                              </w:numPr>
                              <w:spacing w:after="120"/>
                              <w:ind w:leftChars="0" w:left="1440"/>
                              <w:rPr>
                                <w:rFonts w:eastAsia="SimSun"/>
                                <w:szCs w:val="24"/>
                                <w:lang w:eastAsia="zh-CN"/>
                              </w:rPr>
                            </w:pPr>
                            <w:r w:rsidRPr="00560414">
                              <w:rPr>
                                <w:rFonts w:eastAsia="SimSun"/>
                                <w:szCs w:val="24"/>
                                <w:lang w:eastAsia="zh-CN"/>
                              </w:rPr>
                              <w:t>CQI Table and Codebook related configurations</w:t>
                            </w:r>
                          </w:p>
                          <w:p w14:paraId="79DB24D2" w14:textId="77777777" w:rsidR="00FA5A72" w:rsidRPr="00560414" w:rsidRDefault="00FA5A72" w:rsidP="00FA5A72">
                            <w:pPr>
                              <w:pStyle w:val="ListParagraph"/>
                              <w:numPr>
                                <w:ilvl w:val="1"/>
                                <w:numId w:val="24"/>
                              </w:numPr>
                              <w:spacing w:after="120"/>
                              <w:ind w:leftChars="0"/>
                            </w:pPr>
                            <w:r w:rsidRPr="00560414">
                              <w:t>Configure CQI table 2 for FR1 and CQI table 1 for FR2</w:t>
                            </w:r>
                          </w:p>
                          <w:p w14:paraId="672085AC" w14:textId="77777777" w:rsidR="00FA5A72" w:rsidRPr="00560414" w:rsidRDefault="00FA5A72" w:rsidP="00FA5A72">
                            <w:pPr>
                              <w:pStyle w:val="ListParagraph"/>
                              <w:numPr>
                                <w:ilvl w:val="1"/>
                                <w:numId w:val="24"/>
                              </w:numPr>
                              <w:spacing w:after="120"/>
                              <w:ind w:leftChars="0"/>
                            </w:pPr>
                            <w:r w:rsidRPr="00560414">
                              <w:t>Configure Type I Single-Panel Codebook</w:t>
                            </w:r>
                          </w:p>
                          <w:p w14:paraId="65B4FB36" w14:textId="77777777" w:rsidR="00FA5A72" w:rsidRPr="00560414" w:rsidRDefault="00FA5A72" w:rsidP="00FA5A72">
                            <w:pPr>
                              <w:pStyle w:val="ListParagraph"/>
                              <w:numPr>
                                <w:ilvl w:val="1"/>
                                <w:numId w:val="24"/>
                              </w:numPr>
                              <w:spacing w:after="120"/>
                              <w:ind w:leftChars="0"/>
                            </w:pPr>
                            <w:r w:rsidRPr="00560414">
                              <w:t>Not configure CodebookSubsetRestriction</w:t>
                            </w:r>
                          </w:p>
                          <w:p w14:paraId="6B163DC0" w14:textId="77777777" w:rsidR="00FA5A72" w:rsidRPr="00560414" w:rsidRDefault="00FA5A72" w:rsidP="00FA5A72">
                            <w:pPr>
                              <w:pStyle w:val="ListParagraph"/>
                              <w:numPr>
                                <w:ilvl w:val="1"/>
                                <w:numId w:val="22"/>
                              </w:numPr>
                              <w:spacing w:after="120"/>
                              <w:ind w:leftChars="0" w:left="1440"/>
                              <w:rPr>
                                <w:rFonts w:eastAsia="SimSun"/>
                                <w:szCs w:val="24"/>
                                <w:lang w:eastAsia="zh-CN"/>
                              </w:rPr>
                            </w:pPr>
                            <w:r w:rsidRPr="00560414">
                              <w:rPr>
                                <w:rFonts w:eastAsia="SimSun"/>
                                <w:szCs w:val="24"/>
                                <w:lang w:eastAsia="zh-CN"/>
                              </w:rPr>
                              <w:t>CSI delay</w:t>
                            </w:r>
                          </w:p>
                          <w:p w14:paraId="14CEB429" w14:textId="4F4BE79C" w:rsidR="00FA5A72" w:rsidRPr="00FA5A72" w:rsidRDefault="00FA5A72" w:rsidP="00FA5A72">
                            <w:pPr>
                              <w:pStyle w:val="ListParagraph"/>
                              <w:numPr>
                                <w:ilvl w:val="0"/>
                                <w:numId w:val="23"/>
                              </w:numPr>
                              <w:overflowPunct w:val="0"/>
                              <w:autoSpaceDE w:val="0"/>
                              <w:autoSpaceDN w:val="0"/>
                              <w:adjustRightInd w:val="0"/>
                              <w:spacing w:before="240" w:after="120"/>
                              <w:ind w:leftChars="0"/>
                              <w:textAlignment w:val="baseline"/>
                              <w:rPr>
                                <w:rFonts w:eastAsia="SimSun"/>
                                <w:szCs w:val="24"/>
                                <w:lang w:eastAsia="zh-CN"/>
                              </w:rPr>
                            </w:pPr>
                            <w:r w:rsidRPr="00560414">
                              <w:t>6 ms for FR1 FDD, 5.5 ms for FR1 TDD, 1.375 ms for FR2-1 TDD</w:t>
                            </w:r>
                          </w:p>
                        </w:txbxContent>
                      </wps:txbx>
                      <wps:bodyPr rot="0" vert="horz" wrap="square" lIns="91440" tIns="45720" rIns="91440" bIns="45720" anchor="t" anchorCtr="0">
                        <a:spAutoFit/>
                      </wps:bodyPr>
                    </wps:wsp>
                  </a:graphicData>
                </a:graphic>
              </wp:inline>
            </w:drawing>
          </mc:Choice>
          <mc:Fallback>
            <w:pict>
              <v:shape w14:anchorId="780A6213" id="_x0000_s1027"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">
                <v:textbox style="mso-fit-shape-to-text:t">
                  <w:txbxContent>
                    <w:p w14:paraId="711C6F22" w14:textId="77777777" w:rsidR="00FA5A72" w:rsidRPr="00560414" w:rsidRDefault="00FA5A72" w:rsidP="00FA5A72">
                      <w:pPr>
                        <w:pStyle w:val="Heading2"/>
                      </w:pPr>
                      <w:r w:rsidRPr="00560414">
                        <w:t>Test parameters and simulation assumptions</w:t>
                      </w:r>
                    </w:p>
                    <w:p w14:paraId="6AE06E53" w14:textId="77777777" w:rsidR="00FA5A72" w:rsidRPr="00560414" w:rsidRDefault="00FA5A72" w:rsidP="00FA5A72">
                      <w:pPr>
                        <w:spacing w:before="240"/>
                        <w:jc w:val="both"/>
                        <w:rPr>
                          <w:rFonts w:eastAsiaTheme="minorEastAsia"/>
                          <w:lang w:eastAsia="zh-CN"/>
                        </w:rPr>
                      </w:pPr>
                      <w:r w:rsidRPr="00850926">
                        <w:rPr>
                          <w:rFonts w:eastAsiaTheme="minorEastAsia"/>
                          <w:lang w:eastAsia="zh-CN"/>
                        </w:rPr>
                        <w:t>RAN4 use the same assumption in the following aspects as in the Rel-17 SI on feasibility of introducing requirements for physical layer TP requirements with link adaptation for application layer throughput</w:t>
                      </w:r>
                      <w:r w:rsidRPr="00850926" w:rsidDel="00787C80">
                        <w:rPr>
                          <w:rFonts w:eastAsiaTheme="minorEastAsia"/>
                          <w:lang w:eastAsia="zh-CN"/>
                        </w:rPr>
                        <w:t xml:space="preserve"> </w:t>
                      </w:r>
                      <w:r w:rsidRPr="00850926">
                        <w:rPr>
                          <w:rFonts w:eastAsiaTheme="minorEastAsia"/>
                          <w:lang w:eastAsia="zh-CN"/>
                        </w:rPr>
                        <w:t>captured in clause 5.10.3 in TR37.901-5</w:t>
                      </w:r>
                    </w:p>
                    <w:p w14:paraId="3EF55379" w14:textId="77777777" w:rsidR="00FA5A72" w:rsidRPr="00560414" w:rsidRDefault="00FA5A72" w:rsidP="00FA5A72">
                      <w:pPr>
                        <w:pStyle w:val="ListParagraph"/>
                        <w:numPr>
                          <w:ilvl w:val="0"/>
                          <w:numId w:val="25"/>
                        </w:numPr>
                        <w:overflowPunct w:val="0"/>
                        <w:autoSpaceDE w:val="0"/>
                        <w:autoSpaceDN w:val="0"/>
                        <w:adjustRightInd w:val="0"/>
                        <w:spacing w:before="240"/>
                        <w:ind w:leftChars="0"/>
                        <w:textAlignment w:val="baseline"/>
                        <w:rPr>
                          <w:rFonts w:eastAsiaTheme="minorEastAsia"/>
                          <w:lang w:eastAsia="zh-CN"/>
                        </w:rPr>
                      </w:pPr>
                      <w:r w:rsidRPr="00560414">
                        <w:rPr>
                          <w:rFonts w:eastAsiaTheme="minorEastAsia"/>
                          <w:lang w:eastAsia="zh-CN"/>
                        </w:rPr>
                        <w:t>Maximum rank and CSI-RS port number i.e., maximum rank 2 with 2 CSI-RS ports</w:t>
                      </w:r>
                    </w:p>
                    <w:p w14:paraId="64902365" w14:textId="77777777" w:rsidR="00FA5A72" w:rsidRPr="00560414" w:rsidRDefault="00FA5A72" w:rsidP="00FA5A72">
                      <w:pPr>
                        <w:pStyle w:val="ListParagraph"/>
                        <w:spacing w:before="240" w:after="120"/>
                        <w:rPr>
                          <w:i/>
                          <w:iCs/>
                        </w:rPr>
                      </w:pPr>
                      <w:r w:rsidRPr="00560414">
                        <w:rPr>
                          <w:i/>
                          <w:iCs/>
                        </w:rPr>
                        <w:t xml:space="preserve">Note) It’s not precluded to further discuss the possibility of extension the study with rank 4 and number of CSI-RS ports to 4 or 8 in future release. </w:t>
                      </w:r>
                    </w:p>
                    <w:p w14:paraId="08AABCC0" w14:textId="77777777" w:rsidR="00FA5A72" w:rsidRPr="00560414" w:rsidRDefault="00FA5A72" w:rsidP="00FA5A72">
                      <w:pPr>
                        <w:pStyle w:val="ListParagraph"/>
                        <w:numPr>
                          <w:ilvl w:val="0"/>
                          <w:numId w:val="25"/>
                        </w:numPr>
                        <w:overflowPunct w:val="0"/>
                        <w:autoSpaceDE w:val="0"/>
                        <w:autoSpaceDN w:val="0"/>
                        <w:adjustRightInd w:val="0"/>
                        <w:spacing w:before="240"/>
                        <w:ind w:leftChars="0"/>
                        <w:textAlignment w:val="baseline"/>
                        <w:rPr>
                          <w:rFonts w:eastAsiaTheme="minorEastAsia"/>
                          <w:lang w:eastAsia="zh-CN"/>
                        </w:rPr>
                      </w:pPr>
                      <w:r w:rsidRPr="00560414">
                        <w:rPr>
                          <w:rFonts w:eastAsiaTheme="minorEastAsia"/>
                          <w:lang w:eastAsia="zh-CN"/>
                        </w:rPr>
                        <w:t xml:space="preserve">“Disabling OLLA” for </w:t>
                      </w:r>
                      <w:r>
                        <w:rPr>
                          <w:rFonts w:eastAsiaTheme="minorEastAsia"/>
                          <w:lang w:eastAsia="zh-CN"/>
                        </w:rPr>
                        <w:t>p</w:t>
                      </w:r>
                      <w:r w:rsidRPr="00560414">
                        <w:rPr>
                          <w:rFonts w:eastAsiaTheme="minorEastAsia"/>
                          <w:lang w:eastAsia="zh-CN"/>
                        </w:rPr>
                        <w:t>hy</w:t>
                      </w:r>
                      <w:r>
                        <w:rPr>
                          <w:rFonts w:eastAsiaTheme="minorEastAsia"/>
                          <w:lang w:eastAsia="zh-CN"/>
                        </w:rPr>
                        <w:t>sical</w:t>
                      </w:r>
                      <w:r w:rsidRPr="00560414">
                        <w:rPr>
                          <w:rFonts w:eastAsiaTheme="minorEastAsia"/>
                          <w:lang w:eastAsia="zh-CN"/>
                        </w:rPr>
                        <w:t xml:space="preserve"> layer TP requirements as a baseline</w:t>
                      </w:r>
                    </w:p>
                    <w:p w14:paraId="1917CA2C" w14:textId="77777777" w:rsidR="00FA5A72" w:rsidRPr="00560414" w:rsidRDefault="00FA5A72" w:rsidP="00FA5A72">
                      <w:pPr>
                        <w:pStyle w:val="ListParagraph"/>
                        <w:spacing w:before="240"/>
                        <w:rPr>
                          <w:rFonts w:eastAsiaTheme="minorEastAsia"/>
                          <w:lang w:eastAsia="zh-CN"/>
                        </w:rPr>
                      </w:pPr>
                      <w:r w:rsidRPr="00560414">
                        <w:rPr>
                          <w:rFonts w:eastAsiaTheme="minorEastAsia"/>
                          <w:lang w:eastAsia="zh-CN"/>
                        </w:rPr>
                        <w:t xml:space="preserve">. Interested companies can bring further analysis on the OLLA impact </w:t>
                      </w:r>
                    </w:p>
                    <w:p w14:paraId="40B3CB35" w14:textId="77777777" w:rsidR="00FA5A72" w:rsidRPr="00560414" w:rsidRDefault="00FA5A72" w:rsidP="00FA5A72">
                      <w:pPr>
                        <w:pStyle w:val="ListParagraph"/>
                        <w:numPr>
                          <w:ilvl w:val="0"/>
                          <w:numId w:val="25"/>
                        </w:numPr>
                        <w:overflowPunct w:val="0"/>
                        <w:autoSpaceDE w:val="0"/>
                        <w:autoSpaceDN w:val="0"/>
                        <w:adjustRightInd w:val="0"/>
                        <w:spacing w:before="240"/>
                        <w:ind w:leftChars="0"/>
                        <w:textAlignment w:val="baseline"/>
                        <w:rPr>
                          <w:rFonts w:eastAsiaTheme="minorEastAsia"/>
                          <w:lang w:eastAsia="zh-CN"/>
                        </w:rPr>
                      </w:pPr>
                      <w:r w:rsidRPr="00560414">
                        <w:rPr>
                          <w:rFonts w:eastAsiaTheme="minorEastAsia"/>
                          <w:lang w:eastAsia="zh-CN"/>
                        </w:rPr>
                        <w:t>Reuse channel models in SI phase</w:t>
                      </w:r>
                    </w:p>
                    <w:p w14:paraId="4C878632" w14:textId="77777777" w:rsidR="00FA5A72" w:rsidRPr="00560414" w:rsidRDefault="00FA5A72" w:rsidP="00FA5A72">
                      <w:pPr>
                        <w:pStyle w:val="ListParagraph"/>
                        <w:spacing w:before="240"/>
                        <w:rPr>
                          <w:rFonts w:eastAsiaTheme="minorEastAsia"/>
                          <w:lang w:eastAsia="zh-CN"/>
                        </w:rPr>
                      </w:pPr>
                      <w:r w:rsidRPr="00560414">
                        <w:rPr>
                          <w:rFonts w:eastAsiaTheme="minorEastAsia"/>
                          <w:lang w:eastAsia="zh-CN"/>
                        </w:rPr>
                        <w:t xml:space="preserve">. FR1: </w:t>
                      </w:r>
                      <w:r w:rsidRPr="00560414">
                        <w:t>Table 5.10.3-1 in TR 37.901-5, i.e., TDLA30-5</w:t>
                      </w:r>
                    </w:p>
                    <w:p w14:paraId="0634131F" w14:textId="77777777" w:rsidR="00FA5A72" w:rsidRPr="00560414" w:rsidRDefault="00FA5A72" w:rsidP="00FA5A72">
                      <w:pPr>
                        <w:pStyle w:val="ListParagraph"/>
                        <w:spacing w:before="240"/>
                        <w:rPr>
                          <w:rFonts w:eastAsiaTheme="minorEastAsia"/>
                          <w:lang w:eastAsia="zh-CN"/>
                        </w:rPr>
                      </w:pPr>
                      <w:r w:rsidRPr="00560414">
                        <w:rPr>
                          <w:rFonts w:eastAsiaTheme="minorEastAsia"/>
                          <w:lang w:eastAsia="zh-CN"/>
                        </w:rPr>
                        <w:t xml:space="preserve">. FR2: </w:t>
                      </w:r>
                      <w:r w:rsidRPr="00560414">
                        <w:t>Table 5.10.3-1 in TR 37.901-5, i.e., TDLA30-35</w:t>
                      </w:r>
                    </w:p>
                    <w:p w14:paraId="16CE2F68" w14:textId="77777777" w:rsidR="00FA5A72" w:rsidRPr="00560414" w:rsidRDefault="00FA5A72" w:rsidP="00FA5A72">
                      <w:pPr>
                        <w:pStyle w:val="ListParagraph"/>
                        <w:spacing w:before="240"/>
                        <w:rPr>
                          <w:rFonts w:eastAsiaTheme="minorEastAsia"/>
                          <w:i/>
                          <w:iCs/>
                          <w:lang w:eastAsia="zh-CN"/>
                        </w:rPr>
                      </w:pPr>
                      <w:r w:rsidRPr="00560414">
                        <w:rPr>
                          <w:rFonts w:eastAsiaTheme="minorEastAsia"/>
                          <w:i/>
                          <w:iCs/>
                          <w:lang w:eastAsia="zh-CN"/>
                        </w:rPr>
                        <w:t xml:space="preserve">Note) For FR1, other options such as high-doppler not precluded pending on further evaluation </w:t>
                      </w:r>
                    </w:p>
                    <w:p w14:paraId="7EFD6386" w14:textId="77777777" w:rsidR="00FA5A72" w:rsidRPr="00850926" w:rsidRDefault="00FA5A72" w:rsidP="00FA5A72">
                      <w:pPr>
                        <w:pStyle w:val="ListParagraph"/>
                        <w:numPr>
                          <w:ilvl w:val="0"/>
                          <w:numId w:val="25"/>
                        </w:numPr>
                        <w:overflowPunct w:val="0"/>
                        <w:autoSpaceDE w:val="0"/>
                        <w:autoSpaceDN w:val="0"/>
                        <w:adjustRightInd w:val="0"/>
                        <w:spacing w:before="240"/>
                        <w:ind w:leftChars="0"/>
                        <w:textAlignment w:val="baseline"/>
                        <w:rPr>
                          <w:bCs/>
                        </w:rPr>
                      </w:pPr>
                      <w:r w:rsidRPr="00560414">
                        <w:rPr>
                          <w:bCs/>
                        </w:rPr>
                        <w:t>Maximum number of HARQ transmission:</w:t>
                      </w:r>
                      <w:r w:rsidRPr="00850926">
                        <w:rPr>
                          <w:bCs/>
                        </w:rPr>
                        <w:t xml:space="preserve"> </w:t>
                      </w:r>
                    </w:p>
                    <w:p w14:paraId="59DFF51A" w14:textId="77777777" w:rsidR="00FA5A72" w:rsidRPr="00560414" w:rsidRDefault="00FA5A72" w:rsidP="00FA5A72">
                      <w:pPr>
                        <w:pStyle w:val="ListParagraph"/>
                        <w:spacing w:before="240"/>
                        <w:rPr>
                          <w:sz w:val="22"/>
                          <w:szCs w:val="22"/>
                        </w:rPr>
                      </w:pPr>
                      <w:r w:rsidRPr="00560414">
                        <w:rPr>
                          <w:rFonts w:eastAsiaTheme="minorEastAsia"/>
                          <w:lang w:eastAsia="zh-CN"/>
                        </w:rPr>
                        <w:t>. ‘</w:t>
                      </w:r>
                      <w:r w:rsidRPr="00560414">
                        <w:rPr>
                          <w:sz w:val="22"/>
                          <w:szCs w:val="22"/>
                        </w:rPr>
                        <w:t>Set the maximum number of HARQ transmission to 1’</w:t>
                      </w:r>
                      <w:r w:rsidRPr="00560414">
                        <w:rPr>
                          <w:rFonts w:eastAsiaTheme="minorEastAsia"/>
                          <w:lang w:eastAsia="zh-CN"/>
                        </w:rPr>
                        <w:t xml:space="preserve"> is a </w:t>
                      </w:r>
                      <w:r w:rsidRPr="00560414">
                        <w:rPr>
                          <w:rFonts w:eastAsiaTheme="minorEastAsia"/>
                          <w:b/>
                          <w:bCs/>
                          <w:i/>
                          <w:iCs/>
                          <w:lang w:eastAsia="zh-CN"/>
                        </w:rPr>
                        <w:t>baseline assumption</w:t>
                      </w:r>
                    </w:p>
                    <w:p w14:paraId="7FCAD629" w14:textId="77777777" w:rsidR="00FA5A72" w:rsidRPr="00560414" w:rsidRDefault="00FA5A72" w:rsidP="00FA5A72">
                      <w:pPr>
                        <w:pStyle w:val="ListParagraph"/>
                        <w:spacing w:before="240"/>
                      </w:pPr>
                      <w:r w:rsidRPr="00560414">
                        <w:rPr>
                          <w:i/>
                          <w:iCs/>
                        </w:rPr>
                        <w:t>Note)</w:t>
                      </w:r>
                      <w:r w:rsidRPr="00560414">
                        <w:t xml:space="preserve"> </w:t>
                      </w:r>
                      <w:r w:rsidRPr="00560414">
                        <w:rPr>
                          <w:i/>
                          <w:iCs/>
                        </w:rPr>
                        <w:t>Further analysis the TP difference between physical layer and upper layer with re-Transmission disabled are not precluded.</w:t>
                      </w:r>
                      <w:r w:rsidRPr="00560414">
                        <w:t xml:space="preserve">  </w:t>
                      </w:r>
                    </w:p>
                    <w:p w14:paraId="2386DC6E" w14:textId="77777777" w:rsidR="00FA5A72" w:rsidRPr="00560414" w:rsidRDefault="00FA5A72" w:rsidP="00FA5A72">
                      <w:pPr>
                        <w:pStyle w:val="ListParagraph"/>
                        <w:numPr>
                          <w:ilvl w:val="0"/>
                          <w:numId w:val="25"/>
                        </w:numPr>
                        <w:overflowPunct w:val="0"/>
                        <w:autoSpaceDE w:val="0"/>
                        <w:autoSpaceDN w:val="0"/>
                        <w:adjustRightInd w:val="0"/>
                        <w:spacing w:before="240"/>
                        <w:ind w:leftChars="0"/>
                        <w:textAlignment w:val="baseline"/>
                        <w:rPr>
                          <w:bCs/>
                        </w:rPr>
                      </w:pPr>
                      <w:r w:rsidRPr="00560414">
                        <w:rPr>
                          <w:bCs/>
                        </w:rPr>
                        <w:t>Reuse the same test parameters as defined in Table 5.10.3-1 in TR 37.901-5 including (not precluding parameters in 1.2 above)</w:t>
                      </w:r>
                    </w:p>
                    <w:p w14:paraId="07C3336B" w14:textId="77777777" w:rsidR="00FA5A72" w:rsidRPr="00560414" w:rsidRDefault="00FA5A72" w:rsidP="00FA5A72">
                      <w:pPr>
                        <w:pStyle w:val="ListParagraph"/>
                        <w:numPr>
                          <w:ilvl w:val="1"/>
                          <w:numId w:val="22"/>
                        </w:numPr>
                        <w:spacing w:after="120"/>
                        <w:ind w:leftChars="0" w:left="1440"/>
                        <w:rPr>
                          <w:rFonts w:eastAsia="SimSun"/>
                          <w:szCs w:val="24"/>
                          <w:lang w:eastAsia="zh-CN"/>
                        </w:rPr>
                      </w:pPr>
                      <w:r w:rsidRPr="00560414">
                        <w:rPr>
                          <w:rFonts w:eastAsia="SimSun"/>
                          <w:szCs w:val="24"/>
                          <w:lang w:eastAsia="zh-CN"/>
                        </w:rPr>
                        <w:t>MMSE-IRC receiver type</w:t>
                      </w:r>
                    </w:p>
                    <w:p w14:paraId="66983FF9" w14:textId="77777777" w:rsidR="00FA5A72" w:rsidRPr="00560414" w:rsidRDefault="00FA5A72" w:rsidP="00FA5A72">
                      <w:pPr>
                        <w:pStyle w:val="ListParagraph"/>
                        <w:numPr>
                          <w:ilvl w:val="1"/>
                          <w:numId w:val="22"/>
                        </w:numPr>
                        <w:spacing w:after="120"/>
                        <w:ind w:leftChars="0" w:left="1440"/>
                        <w:rPr>
                          <w:rFonts w:eastAsia="SimSun"/>
                          <w:szCs w:val="24"/>
                          <w:lang w:eastAsia="zh-CN"/>
                        </w:rPr>
                      </w:pPr>
                      <w:r w:rsidRPr="00560414">
                        <w:rPr>
                          <w:rFonts w:eastAsia="SimSun"/>
                          <w:szCs w:val="24"/>
                          <w:lang w:eastAsia="zh-CN"/>
                        </w:rPr>
                        <w:t>CQI Table and Codebook related configurations</w:t>
                      </w:r>
                    </w:p>
                    <w:p w14:paraId="79DB24D2" w14:textId="77777777" w:rsidR="00FA5A72" w:rsidRPr="00560414" w:rsidRDefault="00FA5A72" w:rsidP="00FA5A72">
                      <w:pPr>
                        <w:pStyle w:val="ListParagraph"/>
                        <w:numPr>
                          <w:ilvl w:val="1"/>
                          <w:numId w:val="24"/>
                        </w:numPr>
                        <w:spacing w:after="120"/>
                        <w:ind w:leftChars="0"/>
                      </w:pPr>
                      <w:r w:rsidRPr="00560414">
                        <w:t>Configure CQI table 2 for FR1 and CQI table 1 for FR2</w:t>
                      </w:r>
                    </w:p>
                    <w:p w14:paraId="672085AC" w14:textId="77777777" w:rsidR="00FA5A72" w:rsidRPr="00560414" w:rsidRDefault="00FA5A72" w:rsidP="00FA5A72">
                      <w:pPr>
                        <w:pStyle w:val="ListParagraph"/>
                        <w:numPr>
                          <w:ilvl w:val="1"/>
                          <w:numId w:val="24"/>
                        </w:numPr>
                        <w:spacing w:after="120"/>
                        <w:ind w:leftChars="0"/>
                      </w:pPr>
                      <w:r w:rsidRPr="00560414">
                        <w:t>Configure Type I Single-Panel Codebook</w:t>
                      </w:r>
                    </w:p>
                    <w:p w14:paraId="65B4FB36" w14:textId="77777777" w:rsidR="00FA5A72" w:rsidRPr="00560414" w:rsidRDefault="00FA5A72" w:rsidP="00FA5A72">
                      <w:pPr>
                        <w:pStyle w:val="ListParagraph"/>
                        <w:numPr>
                          <w:ilvl w:val="1"/>
                          <w:numId w:val="24"/>
                        </w:numPr>
                        <w:spacing w:after="120"/>
                        <w:ind w:leftChars="0"/>
                      </w:pPr>
                      <w:r w:rsidRPr="00560414">
                        <w:t xml:space="preserve">Not configure </w:t>
                      </w:r>
                      <w:proofErr w:type="spellStart"/>
                      <w:r w:rsidRPr="00560414">
                        <w:t>CodebookSubsetRestriction</w:t>
                      </w:r>
                      <w:proofErr w:type="spellEnd"/>
                    </w:p>
                    <w:p w14:paraId="6B163DC0" w14:textId="77777777" w:rsidR="00FA5A72" w:rsidRPr="00560414" w:rsidRDefault="00FA5A72" w:rsidP="00FA5A72">
                      <w:pPr>
                        <w:pStyle w:val="ListParagraph"/>
                        <w:numPr>
                          <w:ilvl w:val="1"/>
                          <w:numId w:val="22"/>
                        </w:numPr>
                        <w:spacing w:after="120"/>
                        <w:ind w:leftChars="0" w:left="1440"/>
                        <w:rPr>
                          <w:rFonts w:eastAsia="SimSun"/>
                          <w:szCs w:val="24"/>
                          <w:lang w:eastAsia="zh-CN"/>
                        </w:rPr>
                      </w:pPr>
                      <w:r w:rsidRPr="00560414">
                        <w:rPr>
                          <w:rFonts w:eastAsia="SimSun"/>
                          <w:szCs w:val="24"/>
                          <w:lang w:eastAsia="zh-CN"/>
                        </w:rPr>
                        <w:t>CSI delay</w:t>
                      </w:r>
                    </w:p>
                    <w:p w14:paraId="14CEB429" w14:textId="4F4BE79C" w:rsidR="00FA5A72" w:rsidRPr="00FA5A72" w:rsidRDefault="00FA5A72" w:rsidP="00FA5A72">
                      <w:pPr>
                        <w:pStyle w:val="ListParagraph"/>
                        <w:numPr>
                          <w:ilvl w:val="0"/>
                          <w:numId w:val="23"/>
                        </w:numPr>
                        <w:overflowPunct w:val="0"/>
                        <w:autoSpaceDE w:val="0"/>
                        <w:autoSpaceDN w:val="0"/>
                        <w:adjustRightInd w:val="0"/>
                        <w:spacing w:before="240" w:after="120"/>
                        <w:ind w:leftChars="0"/>
                        <w:textAlignment w:val="baseline"/>
                        <w:rPr>
                          <w:rFonts w:eastAsia="SimSun"/>
                          <w:szCs w:val="24"/>
                          <w:lang w:eastAsia="zh-CN"/>
                        </w:rPr>
                      </w:pPr>
                      <w:r w:rsidRPr="00560414">
                        <w:t xml:space="preserve">6 </w:t>
                      </w:r>
                      <w:proofErr w:type="spellStart"/>
                      <w:r w:rsidRPr="00560414">
                        <w:t>ms</w:t>
                      </w:r>
                      <w:proofErr w:type="spellEnd"/>
                      <w:r w:rsidRPr="00560414">
                        <w:t xml:space="preserve"> for FR1 FDD, 5.5 </w:t>
                      </w:r>
                      <w:proofErr w:type="spellStart"/>
                      <w:r w:rsidRPr="00560414">
                        <w:t>ms</w:t>
                      </w:r>
                      <w:proofErr w:type="spellEnd"/>
                      <w:r w:rsidRPr="00560414">
                        <w:t xml:space="preserve"> for FR1 TDD, 1.375 </w:t>
                      </w:r>
                      <w:proofErr w:type="spellStart"/>
                      <w:r w:rsidRPr="00560414">
                        <w:t>ms</w:t>
                      </w:r>
                      <w:proofErr w:type="spellEnd"/>
                      <w:r w:rsidRPr="00560414">
                        <w:t xml:space="preserve"> for FR2-1 TDD</w:t>
                      </w:r>
                    </w:p>
                  </w:txbxContent>
                </v:textbox>
                <w10:anchorlock/>
              </v:shape>
            </w:pict>
          </mc:Fallback>
        </mc:AlternateContent>
      </w:r>
    </w:p>
    <w:p w14:paraId="7C99219A" w14:textId="77777777" w:rsidR="00D25BA7" w:rsidRDefault="00D25BA7" w:rsidP="000A231E">
      <w:pPr>
        <w:pStyle w:val="ListParagraph"/>
        <w:ind w:leftChars="0" w:left="0"/>
        <w:jc w:val="both"/>
        <w:rPr>
          <w:rFonts w:eastAsiaTheme="minorEastAsia"/>
          <w:bCs/>
          <w:lang w:eastAsia="zh-TW"/>
        </w:rPr>
      </w:pPr>
    </w:p>
    <w:p w14:paraId="34859BBD" w14:textId="3A7AB6A3" w:rsidR="00EA096D" w:rsidRPr="00F35004" w:rsidRDefault="00D25BA7" w:rsidP="000A231E">
      <w:pPr>
        <w:pStyle w:val="ListParagraph"/>
        <w:ind w:leftChars="0" w:left="0"/>
        <w:jc w:val="both"/>
        <w:rPr>
          <w:rFonts w:eastAsiaTheme="minorEastAsia"/>
          <w:bCs/>
          <w:lang w:eastAsia="zh-TW"/>
        </w:rPr>
      </w:pPr>
      <w:r>
        <w:rPr>
          <w:rFonts w:eastAsiaTheme="minorEastAsia"/>
          <w:bCs/>
          <w:lang w:eastAsia="zh-TW"/>
        </w:rPr>
        <w:t>If 4 antenna port and Rank 4 tests would be added, then the maximum throughput definition needs to be updated accordingly.</w:t>
      </w:r>
    </w:p>
    <w:p w14:paraId="1CB4F334" w14:textId="7BC895F1" w:rsidR="00FA5A72" w:rsidRDefault="00FA5A72" w:rsidP="00B14327">
      <w:pPr>
        <w:pStyle w:val="ListParagraph"/>
        <w:ind w:leftChars="0" w:left="0"/>
        <w:jc w:val="both"/>
        <w:rPr>
          <w:rFonts w:eastAsiaTheme="minorEastAsia"/>
          <w:b/>
          <w:lang w:eastAsia="zh-TW"/>
        </w:rPr>
      </w:pPr>
      <w:r w:rsidRPr="00C47611">
        <w:rPr>
          <w:rFonts w:eastAsiaTheme="minorEastAsia"/>
          <w:bCs/>
          <w:noProof/>
          <w:lang w:eastAsia="zh-TW"/>
        </w:rPr>
        <mc:AlternateContent>
          <mc:Choice Requires="wps">
            <w:drawing>
              <wp:inline distT="0" distB="0" distL="0" distR="0" wp14:anchorId="592D34A3" wp14:editId="3649353F">
                <wp:extent cx="6102350" cy="1296670"/>
                <wp:effectExtent l="0" t="0" r="12700" b="1778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6F8311D8" w14:textId="77777777" w:rsidR="00FA5A72" w:rsidRPr="00FA5A72" w:rsidRDefault="00FA5A72" w:rsidP="00FA5A72">
                            <w:pPr>
                              <w:overflowPunct w:val="0"/>
                              <w:autoSpaceDE w:val="0"/>
                              <w:autoSpaceDN w:val="0"/>
                              <w:adjustRightInd w:val="0"/>
                              <w:spacing w:before="240"/>
                              <w:textAlignment w:val="baseline"/>
                              <w:rPr>
                                <w:rFonts w:eastAsiaTheme="minorEastAsia"/>
                                <w:lang w:eastAsia="zh-CN"/>
                              </w:rPr>
                            </w:pPr>
                            <w:r w:rsidRPr="00560414">
                              <w:t xml:space="preserve">Phy Layer TP </w:t>
                            </w:r>
                            <w:r w:rsidRPr="00FA5A72">
                              <w:rPr>
                                <w:rFonts w:eastAsiaTheme="minorEastAsia"/>
                                <w:lang w:eastAsia="zh-CN"/>
                              </w:rPr>
                              <w:t xml:space="preserve">test metric </w:t>
                            </w:r>
                          </w:p>
                          <w:p w14:paraId="125072CC" w14:textId="77777777" w:rsidR="00FA5A72" w:rsidRPr="00560414" w:rsidRDefault="00FA5A72" w:rsidP="00FA5A72">
                            <w:pPr>
                              <w:pStyle w:val="ListParagraph"/>
                              <w:numPr>
                                <w:ilvl w:val="0"/>
                                <w:numId w:val="25"/>
                              </w:numPr>
                              <w:overflowPunct w:val="0"/>
                              <w:autoSpaceDE w:val="0"/>
                              <w:autoSpaceDN w:val="0"/>
                              <w:adjustRightInd w:val="0"/>
                              <w:ind w:leftChars="0"/>
                              <w:textAlignment w:val="baseline"/>
                              <w:rPr>
                                <w:bCs/>
                              </w:rPr>
                            </w:pPr>
                            <w:r w:rsidRPr="00560414">
                              <w:rPr>
                                <w:bCs/>
                              </w:rPr>
                              <w:t>Average SNR of impairments results to achieve T% of maximum throughput + X dB margin, with Gspan = [2.5] dB and X = [0.5] dB</w:t>
                            </w:r>
                          </w:p>
                          <w:p w14:paraId="3A4FEEBF" w14:textId="5553EF27" w:rsidR="00FA5A72" w:rsidRPr="00FA5A72" w:rsidRDefault="00FA5A72" w:rsidP="00FA5A72">
                            <w:pPr>
                              <w:pStyle w:val="ListParagraph"/>
                              <w:numPr>
                                <w:ilvl w:val="0"/>
                                <w:numId w:val="25"/>
                              </w:numPr>
                              <w:overflowPunct w:val="0"/>
                              <w:autoSpaceDE w:val="0"/>
                              <w:autoSpaceDN w:val="0"/>
                              <w:adjustRightInd w:val="0"/>
                              <w:ind w:leftChars="0"/>
                              <w:textAlignment w:val="baseline"/>
                              <w:rPr>
                                <w:bCs/>
                              </w:rPr>
                            </w:pPr>
                            <w:r w:rsidRPr="00560414">
                              <w:rPr>
                                <w:bCs/>
                              </w:rPr>
                              <w:t>The maximum throughput is defined as with TBS corresponding to CQI index 15 with rank 2 for 2Rx/4Rx UE</w:t>
                            </w:r>
                          </w:p>
                        </w:txbxContent>
                      </wps:txbx>
                      <wps:bodyPr rot="0" vert="horz" wrap="square" lIns="91440" tIns="45720" rIns="91440" bIns="45720" anchor="t" anchorCtr="0">
                        <a:spAutoFit/>
                      </wps:bodyPr>
                    </wps:wsp>
                  </a:graphicData>
                </a:graphic>
              </wp:inline>
            </w:drawing>
          </mc:Choice>
          <mc:Fallback>
            <w:pict>
              <v:shape w14:anchorId="592D34A3" id="_x0000_s1028"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">
                <v:textbox style="mso-fit-shape-to-text:t">
                  <w:txbxContent>
                    <w:p w14:paraId="6F8311D8" w14:textId="77777777" w:rsidR="00FA5A72" w:rsidRPr="00FA5A72" w:rsidRDefault="00FA5A72" w:rsidP="00FA5A72">
                      <w:pPr>
                        <w:overflowPunct w:val="0"/>
                        <w:autoSpaceDE w:val="0"/>
                        <w:autoSpaceDN w:val="0"/>
                        <w:adjustRightInd w:val="0"/>
                        <w:spacing w:before="240"/>
                        <w:textAlignment w:val="baseline"/>
                        <w:rPr>
                          <w:rFonts w:eastAsiaTheme="minorEastAsia"/>
                          <w:lang w:eastAsia="zh-CN"/>
                        </w:rPr>
                      </w:pPr>
                      <w:proofErr w:type="spellStart"/>
                      <w:r w:rsidRPr="00560414">
                        <w:t>Phy</w:t>
                      </w:r>
                      <w:proofErr w:type="spellEnd"/>
                      <w:r w:rsidRPr="00560414">
                        <w:t xml:space="preserve"> Layer TP </w:t>
                      </w:r>
                      <w:r w:rsidRPr="00FA5A72">
                        <w:rPr>
                          <w:rFonts w:eastAsiaTheme="minorEastAsia"/>
                          <w:lang w:eastAsia="zh-CN"/>
                        </w:rPr>
                        <w:t xml:space="preserve">test metric </w:t>
                      </w:r>
                    </w:p>
                    <w:p w14:paraId="125072CC" w14:textId="77777777" w:rsidR="00FA5A72" w:rsidRPr="00560414" w:rsidRDefault="00FA5A72" w:rsidP="00FA5A72">
                      <w:pPr>
                        <w:pStyle w:val="ListParagraph"/>
                        <w:numPr>
                          <w:ilvl w:val="0"/>
                          <w:numId w:val="25"/>
                        </w:numPr>
                        <w:overflowPunct w:val="0"/>
                        <w:autoSpaceDE w:val="0"/>
                        <w:autoSpaceDN w:val="0"/>
                        <w:adjustRightInd w:val="0"/>
                        <w:ind w:leftChars="0"/>
                        <w:textAlignment w:val="baseline"/>
                        <w:rPr>
                          <w:bCs/>
                        </w:rPr>
                      </w:pPr>
                      <w:r w:rsidRPr="00560414">
                        <w:rPr>
                          <w:bCs/>
                        </w:rPr>
                        <w:t xml:space="preserve">Average SNR of impairments results to achieve T% of maximum throughput + X dB margin, with </w:t>
                      </w:r>
                      <w:proofErr w:type="spellStart"/>
                      <w:r w:rsidRPr="00560414">
                        <w:rPr>
                          <w:bCs/>
                        </w:rPr>
                        <w:t>Gspan</w:t>
                      </w:r>
                      <w:proofErr w:type="spellEnd"/>
                      <w:r w:rsidRPr="00560414">
                        <w:rPr>
                          <w:bCs/>
                        </w:rPr>
                        <w:t xml:space="preserve"> = [2.5] dB and X = [0.5] dB</w:t>
                      </w:r>
                    </w:p>
                    <w:p w14:paraId="3A4FEEBF" w14:textId="5553EF27" w:rsidR="00FA5A72" w:rsidRPr="00FA5A72" w:rsidRDefault="00FA5A72" w:rsidP="00FA5A72">
                      <w:pPr>
                        <w:pStyle w:val="ListParagraph"/>
                        <w:numPr>
                          <w:ilvl w:val="0"/>
                          <w:numId w:val="25"/>
                        </w:numPr>
                        <w:overflowPunct w:val="0"/>
                        <w:autoSpaceDE w:val="0"/>
                        <w:autoSpaceDN w:val="0"/>
                        <w:adjustRightInd w:val="0"/>
                        <w:ind w:leftChars="0"/>
                        <w:textAlignment w:val="baseline"/>
                        <w:rPr>
                          <w:bCs/>
                        </w:rPr>
                      </w:pPr>
                      <w:r w:rsidRPr="00560414">
                        <w:rPr>
                          <w:bCs/>
                        </w:rPr>
                        <w:t>The maximum throughput is defined as with TBS corresponding to CQI index 15 with rank 2 for 2Rx/4Rx UE</w:t>
                      </w:r>
                    </w:p>
                  </w:txbxContent>
                </v:textbox>
                <w10:anchorlock/>
              </v:shape>
            </w:pict>
          </mc:Fallback>
        </mc:AlternateContent>
      </w:r>
    </w:p>
    <w:p w14:paraId="08765F47" w14:textId="0D88D125" w:rsidR="00FA5A72" w:rsidRDefault="00D25BA7" w:rsidP="00F35004">
      <w:pPr>
        <w:pStyle w:val="ListParagraph"/>
        <w:ind w:leftChars="0" w:left="0"/>
        <w:jc w:val="both"/>
        <w:rPr>
          <w:rFonts w:eastAsiaTheme="minorEastAsia"/>
          <w:bCs/>
          <w:lang w:eastAsia="zh-TW"/>
        </w:rPr>
      </w:pPr>
      <w:r>
        <w:rPr>
          <w:rFonts w:eastAsiaTheme="minorEastAsia"/>
          <w:bCs/>
          <w:lang w:eastAsia="zh-TW"/>
        </w:rPr>
        <w:lastRenderedPageBreak/>
        <w:t>We have provided simulation results in separate document [</w:t>
      </w:r>
      <w:r w:rsidR="00D30498">
        <w:rPr>
          <w:rFonts w:eastAsiaTheme="minorEastAsia"/>
          <w:bCs/>
          <w:lang w:eastAsia="zh-TW"/>
        </w:rPr>
        <w:t>2</w:t>
      </w:r>
      <w:r>
        <w:rPr>
          <w:rFonts w:eastAsiaTheme="minorEastAsia"/>
          <w:bCs/>
          <w:lang w:eastAsia="zh-TW"/>
        </w:rPr>
        <w:t xml:space="preserve">]. </w:t>
      </w:r>
      <w:r w:rsidR="0073377A">
        <w:rPr>
          <w:rFonts w:eastAsiaTheme="minorEastAsia"/>
          <w:bCs/>
          <w:lang w:eastAsia="zh-TW"/>
        </w:rPr>
        <w:t>In additional to baseline assumption simulations, t</w:t>
      </w:r>
      <w:r>
        <w:rPr>
          <w:rFonts w:eastAsiaTheme="minorEastAsia"/>
          <w:bCs/>
          <w:lang w:eastAsia="zh-TW"/>
        </w:rPr>
        <w:t>his document also contains simulation results with extended scope to 4 antenna ports with Rank 4, HARQ retransmissions and OLLA. For Rank 4 simulations we have used extended SNR range [0:2:30] to enable usage or higher ranks. We wanted to share lot of results for proactive performance alignment and to alleviate any worries companies may have of extensions.</w:t>
      </w:r>
    </w:p>
    <w:p w14:paraId="419C44EB" w14:textId="4F76EF6C" w:rsidR="00FA5A72" w:rsidRDefault="00FA5A72" w:rsidP="00F35004">
      <w:pPr>
        <w:pStyle w:val="ListParagraph"/>
        <w:ind w:leftChars="0" w:left="0"/>
        <w:jc w:val="both"/>
        <w:rPr>
          <w:rFonts w:eastAsiaTheme="minorEastAsia"/>
          <w:bCs/>
          <w:lang w:eastAsia="zh-TW"/>
        </w:rPr>
      </w:pPr>
      <w:r w:rsidRPr="00C47611">
        <w:rPr>
          <w:rFonts w:eastAsiaTheme="minorEastAsia"/>
          <w:bCs/>
          <w:noProof/>
          <w:lang w:eastAsia="zh-TW"/>
        </w:rPr>
        <mc:AlternateContent>
          <mc:Choice Requires="wps">
            <w:drawing>
              <wp:inline distT="0" distB="0" distL="0" distR="0" wp14:anchorId="20CBEFA2" wp14:editId="4AB4D4D2">
                <wp:extent cx="6102350" cy="1296670"/>
                <wp:effectExtent l="0" t="0" r="12700" b="17780"/>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52A01CD8" w14:textId="77777777" w:rsidR="00FA5A72" w:rsidRPr="00FA5A72" w:rsidRDefault="00FA5A72" w:rsidP="00FA5A72">
                            <w:pPr>
                              <w:overflowPunct w:val="0"/>
                              <w:autoSpaceDE w:val="0"/>
                              <w:autoSpaceDN w:val="0"/>
                              <w:adjustRightInd w:val="0"/>
                              <w:spacing w:before="240"/>
                              <w:textAlignment w:val="baseline"/>
                              <w:rPr>
                                <w:rFonts w:eastAsiaTheme="minorEastAsia"/>
                                <w:lang w:eastAsia="zh-CN"/>
                              </w:rPr>
                            </w:pPr>
                            <w:r w:rsidRPr="00FA5A72">
                              <w:rPr>
                                <w:rFonts w:eastAsiaTheme="minorEastAsia"/>
                                <w:lang w:eastAsia="zh-CN"/>
                              </w:rPr>
                              <w:t>Companies are encouraged to provide (potentially updated) simulation results for next meeting for alignment.</w:t>
                            </w:r>
                          </w:p>
                          <w:p w14:paraId="2897844F" w14:textId="5943B7D0" w:rsidR="00FA5A72" w:rsidRPr="00FA5A72" w:rsidRDefault="00FA5A72" w:rsidP="00FA5A72">
                            <w:pPr>
                              <w:pStyle w:val="ListParagraph"/>
                              <w:numPr>
                                <w:ilvl w:val="0"/>
                                <w:numId w:val="25"/>
                              </w:numPr>
                              <w:overflowPunct w:val="0"/>
                              <w:autoSpaceDE w:val="0"/>
                              <w:autoSpaceDN w:val="0"/>
                              <w:adjustRightInd w:val="0"/>
                              <w:ind w:leftChars="0"/>
                              <w:textAlignment w:val="baseline"/>
                              <w:rPr>
                                <w:bCs/>
                              </w:rPr>
                            </w:pPr>
                            <w:r w:rsidRPr="00560414">
                              <w:rPr>
                                <w:bCs/>
                              </w:rPr>
                              <w:t>Alignment shall be done based on all provided results for metrics as did in Rel-17 SI, i.e. including throughput v.s. SNR, BLER, median CQI and median RI with SNR range [0:2:20] for FR1 and [0:2:16] for FR2-1.</w:t>
                            </w:r>
                          </w:p>
                        </w:txbxContent>
                      </wps:txbx>
                      <wps:bodyPr rot="0" vert="horz" wrap="square" lIns="91440" tIns="45720" rIns="91440" bIns="45720" anchor="t" anchorCtr="0">
                        <a:spAutoFit/>
                      </wps:bodyPr>
                    </wps:wsp>
                  </a:graphicData>
                </a:graphic>
              </wp:inline>
            </w:drawing>
          </mc:Choice>
          <mc:Fallback>
            <w:pict>
              <v:shape w14:anchorId="20CBEFA2" id="_x0000_s1029"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">
                <v:textbox style="mso-fit-shape-to-text:t">
                  <w:txbxContent>
                    <w:p w14:paraId="52A01CD8" w14:textId="77777777" w:rsidR="00FA5A72" w:rsidRPr="00FA5A72" w:rsidRDefault="00FA5A72" w:rsidP="00FA5A72">
                      <w:pPr>
                        <w:overflowPunct w:val="0"/>
                        <w:autoSpaceDE w:val="0"/>
                        <w:autoSpaceDN w:val="0"/>
                        <w:adjustRightInd w:val="0"/>
                        <w:spacing w:before="240"/>
                        <w:textAlignment w:val="baseline"/>
                        <w:rPr>
                          <w:rFonts w:eastAsiaTheme="minorEastAsia"/>
                          <w:lang w:eastAsia="zh-CN"/>
                        </w:rPr>
                      </w:pPr>
                      <w:r w:rsidRPr="00FA5A72">
                        <w:rPr>
                          <w:rFonts w:eastAsiaTheme="minorEastAsia"/>
                          <w:lang w:eastAsia="zh-CN"/>
                        </w:rPr>
                        <w:t>Companies are encouraged to provide (potentially updated) simulation results for next meeting for alignment.</w:t>
                      </w:r>
                    </w:p>
                    <w:p w14:paraId="2897844F" w14:textId="5943B7D0" w:rsidR="00FA5A72" w:rsidRPr="00FA5A72" w:rsidRDefault="00FA5A72" w:rsidP="00FA5A72">
                      <w:pPr>
                        <w:pStyle w:val="ListParagraph"/>
                        <w:numPr>
                          <w:ilvl w:val="0"/>
                          <w:numId w:val="25"/>
                        </w:numPr>
                        <w:overflowPunct w:val="0"/>
                        <w:autoSpaceDE w:val="0"/>
                        <w:autoSpaceDN w:val="0"/>
                        <w:adjustRightInd w:val="0"/>
                        <w:ind w:leftChars="0"/>
                        <w:textAlignment w:val="baseline"/>
                        <w:rPr>
                          <w:bCs/>
                        </w:rPr>
                      </w:pPr>
                      <w:r w:rsidRPr="00560414">
                        <w:rPr>
                          <w:bCs/>
                        </w:rPr>
                        <w:t xml:space="preserve">Alignment shall be done based on all provided results for metrics as did in Rel-17 SI, i.e. including throughput </w:t>
                      </w:r>
                      <w:proofErr w:type="spellStart"/>
                      <w:r w:rsidRPr="00560414">
                        <w:rPr>
                          <w:bCs/>
                        </w:rPr>
                        <w:t>v.s</w:t>
                      </w:r>
                      <w:proofErr w:type="spellEnd"/>
                      <w:r w:rsidRPr="00560414">
                        <w:rPr>
                          <w:bCs/>
                        </w:rPr>
                        <w:t>. SNR, BLER, median CQI and median RI with SNR range [0:2:20] for FR1 and [0:2:16] for FR2-1.</w:t>
                      </w:r>
                    </w:p>
                  </w:txbxContent>
                </v:textbox>
                <w10:anchorlock/>
              </v:shape>
            </w:pict>
          </mc:Fallback>
        </mc:AlternateContent>
      </w:r>
    </w:p>
    <w:p w14:paraId="77680632" w14:textId="77777777" w:rsidR="00FA5A72" w:rsidRDefault="00FA5A72" w:rsidP="00F35004">
      <w:pPr>
        <w:pStyle w:val="ListParagraph"/>
        <w:ind w:leftChars="0" w:left="0"/>
        <w:jc w:val="both"/>
        <w:rPr>
          <w:rFonts w:eastAsiaTheme="minorEastAsia"/>
          <w:bCs/>
          <w:lang w:eastAsia="zh-TW"/>
        </w:rPr>
      </w:pPr>
    </w:p>
    <w:p w14:paraId="6CCF609E" w14:textId="12DEB551" w:rsidR="0073377A" w:rsidRPr="00B14327" w:rsidRDefault="0073377A" w:rsidP="0073377A">
      <w:pPr>
        <w:pStyle w:val="ListParagraph"/>
        <w:ind w:leftChars="0" w:left="0"/>
        <w:jc w:val="both"/>
        <w:rPr>
          <w:rFonts w:eastAsiaTheme="minorEastAsia"/>
          <w:b/>
          <w:lang w:eastAsia="zh-TW"/>
        </w:rPr>
      </w:pPr>
      <w:r>
        <w:rPr>
          <w:rFonts w:eastAsiaTheme="minorEastAsia"/>
          <w:b/>
          <w:lang w:eastAsia="zh-TW"/>
        </w:rPr>
        <w:t>Observation #4: Companies should have provided updated simulation results in this meeting.</w:t>
      </w:r>
    </w:p>
    <w:p w14:paraId="6ABA6D61" w14:textId="2D6F02F0" w:rsidR="0073377A" w:rsidRDefault="0073377A" w:rsidP="0073377A">
      <w:pPr>
        <w:pStyle w:val="ListParagraph"/>
        <w:ind w:leftChars="0" w:left="0"/>
        <w:jc w:val="both"/>
        <w:rPr>
          <w:rFonts w:eastAsiaTheme="minorEastAsia"/>
          <w:b/>
          <w:lang w:eastAsia="zh-TW"/>
        </w:rPr>
      </w:pPr>
      <w:r w:rsidRPr="00B14327">
        <w:rPr>
          <w:rFonts w:eastAsiaTheme="minorEastAsia"/>
          <w:b/>
          <w:lang w:eastAsia="zh-TW"/>
        </w:rPr>
        <w:t>Proposal #</w:t>
      </w:r>
      <w:r>
        <w:rPr>
          <w:rFonts w:eastAsiaTheme="minorEastAsia"/>
          <w:b/>
          <w:lang w:eastAsia="zh-TW"/>
        </w:rPr>
        <w:t>5</w:t>
      </w:r>
      <w:r w:rsidRPr="00B14327">
        <w:rPr>
          <w:rFonts w:eastAsiaTheme="minorEastAsia"/>
          <w:b/>
          <w:lang w:eastAsia="zh-TW"/>
        </w:rPr>
        <w:t xml:space="preserve">: </w:t>
      </w:r>
      <w:r>
        <w:rPr>
          <w:rFonts w:eastAsiaTheme="minorEastAsia"/>
          <w:b/>
          <w:lang w:eastAsia="zh-TW"/>
        </w:rPr>
        <w:t>Make decision on SNR point selection based on updated simulation results.</w:t>
      </w:r>
    </w:p>
    <w:p w14:paraId="16D077B3" w14:textId="1490BFE0" w:rsidR="0073377A" w:rsidRDefault="0073377A" w:rsidP="0073377A">
      <w:pPr>
        <w:pStyle w:val="ListParagraph"/>
        <w:ind w:leftChars="0" w:left="0"/>
        <w:jc w:val="both"/>
        <w:rPr>
          <w:rFonts w:eastAsiaTheme="minorEastAsia"/>
          <w:b/>
          <w:lang w:eastAsia="zh-TW"/>
        </w:rPr>
      </w:pPr>
      <w:r w:rsidRPr="00B14327">
        <w:rPr>
          <w:rFonts w:eastAsiaTheme="minorEastAsia"/>
          <w:b/>
          <w:lang w:eastAsia="zh-TW"/>
        </w:rPr>
        <w:t>Proposal #</w:t>
      </w:r>
      <w:r>
        <w:rPr>
          <w:rFonts w:eastAsiaTheme="minorEastAsia"/>
          <w:b/>
          <w:lang w:eastAsia="zh-TW"/>
        </w:rPr>
        <w:t>6</w:t>
      </w:r>
      <w:r w:rsidRPr="00B14327">
        <w:rPr>
          <w:rFonts w:eastAsiaTheme="minorEastAsia"/>
          <w:b/>
          <w:lang w:eastAsia="zh-TW"/>
        </w:rPr>
        <w:t xml:space="preserve">: </w:t>
      </w:r>
      <w:r>
        <w:rPr>
          <w:rFonts w:eastAsiaTheme="minorEastAsia"/>
          <w:b/>
          <w:lang w:eastAsia="zh-TW"/>
        </w:rPr>
        <w:t>Make decision on Test metric based on updated simulation results.</w:t>
      </w:r>
    </w:p>
    <w:p w14:paraId="2C081220" w14:textId="3BD3F3A9" w:rsidR="00FA5A72" w:rsidRDefault="00FA5A72" w:rsidP="00F35004">
      <w:pPr>
        <w:pStyle w:val="ListParagraph"/>
        <w:ind w:leftChars="0" w:left="0"/>
        <w:jc w:val="both"/>
        <w:rPr>
          <w:rFonts w:eastAsiaTheme="minorEastAsia"/>
          <w:bCs/>
          <w:lang w:eastAsia="zh-TW"/>
        </w:rPr>
      </w:pPr>
      <w:r w:rsidRPr="00C47611">
        <w:rPr>
          <w:rFonts w:eastAsiaTheme="minorEastAsia"/>
          <w:bCs/>
          <w:noProof/>
          <w:lang w:eastAsia="zh-TW"/>
        </w:rPr>
        <mc:AlternateContent>
          <mc:Choice Requires="wps">
            <w:drawing>
              <wp:inline distT="0" distB="0" distL="0" distR="0" wp14:anchorId="4D376E2A" wp14:editId="628A1DF1">
                <wp:extent cx="6102350" cy="1296670"/>
                <wp:effectExtent l="0" t="0" r="12700" b="17780"/>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3EBBC903" w14:textId="77777777" w:rsidR="00FA5A72" w:rsidRPr="00FA5A72" w:rsidRDefault="00FA5A72" w:rsidP="00FA5A72">
                            <w:pPr>
                              <w:overflowPunct w:val="0"/>
                              <w:autoSpaceDE w:val="0"/>
                              <w:autoSpaceDN w:val="0"/>
                              <w:adjustRightInd w:val="0"/>
                              <w:textAlignment w:val="baseline"/>
                              <w:rPr>
                                <w:bCs/>
                              </w:rPr>
                            </w:pPr>
                            <w:r w:rsidRPr="00FA5A72">
                              <w:rPr>
                                <w:bCs/>
                              </w:rPr>
                              <w:t>Test SNR point selection criteria</w:t>
                            </w:r>
                          </w:p>
                          <w:p w14:paraId="451B50BB" w14:textId="77777777" w:rsidR="00FA5A72" w:rsidRPr="00560414" w:rsidRDefault="00FA5A72" w:rsidP="00FA5A72">
                            <w:pPr>
                              <w:pStyle w:val="ListParagraph"/>
                              <w:numPr>
                                <w:ilvl w:val="0"/>
                                <w:numId w:val="29"/>
                              </w:numPr>
                              <w:spacing w:after="120"/>
                              <w:ind w:leftChars="0"/>
                            </w:pPr>
                            <w:r w:rsidRPr="00560414">
                              <w:t xml:space="preserve">Option 1: 2 SNR points for each test </w:t>
                            </w:r>
                          </w:p>
                          <w:p w14:paraId="43F4EB34" w14:textId="77777777" w:rsidR="00FA5A72" w:rsidRPr="00560414" w:rsidRDefault="00FA5A72" w:rsidP="00FA5A72">
                            <w:pPr>
                              <w:pStyle w:val="ListParagraph"/>
                              <w:numPr>
                                <w:ilvl w:val="1"/>
                                <w:numId w:val="29"/>
                              </w:numPr>
                              <w:overflowPunct w:val="0"/>
                              <w:autoSpaceDE w:val="0"/>
                              <w:autoSpaceDN w:val="0"/>
                              <w:adjustRightInd w:val="0"/>
                              <w:spacing w:after="120"/>
                              <w:ind w:leftChars="0"/>
                              <w:textAlignment w:val="baseline"/>
                            </w:pPr>
                            <w:r w:rsidRPr="00560414">
                              <w:t xml:space="preserve">Option 1A: Cover both low and higher modulation order/layer </w:t>
                            </w:r>
                          </w:p>
                          <w:p w14:paraId="25EFF87E" w14:textId="77777777" w:rsidR="00FA5A72" w:rsidRPr="00560414" w:rsidRDefault="00FA5A72" w:rsidP="00FA5A72">
                            <w:pPr>
                              <w:pStyle w:val="ListParagraph"/>
                              <w:numPr>
                                <w:ilvl w:val="1"/>
                                <w:numId w:val="29"/>
                              </w:numPr>
                              <w:overflowPunct w:val="0"/>
                              <w:autoSpaceDE w:val="0"/>
                              <w:autoSpaceDN w:val="0"/>
                              <w:adjustRightInd w:val="0"/>
                              <w:spacing w:after="120"/>
                              <w:ind w:leftChars="0"/>
                              <w:textAlignment w:val="baseline"/>
                            </w:pPr>
                            <w:r w:rsidRPr="00560414">
                              <w:t xml:space="preserve">Option 1B: </w:t>
                            </w:r>
                          </w:p>
                          <w:p w14:paraId="021CC202" w14:textId="77777777" w:rsidR="00FA5A72" w:rsidRPr="00560414" w:rsidRDefault="00FA5A72" w:rsidP="00FA5A72">
                            <w:pPr>
                              <w:pStyle w:val="ListParagraph"/>
                              <w:numPr>
                                <w:ilvl w:val="2"/>
                                <w:numId w:val="29"/>
                              </w:numPr>
                              <w:overflowPunct w:val="0"/>
                              <w:autoSpaceDE w:val="0"/>
                              <w:autoSpaceDN w:val="0"/>
                              <w:adjustRightInd w:val="0"/>
                              <w:spacing w:after="120"/>
                              <w:ind w:leftChars="0"/>
                              <w:textAlignment w:val="baseline"/>
                            </w:pPr>
                            <w:r w:rsidRPr="00560414">
                              <w:t>For 2Rx: Choose one in rank 1 and one in rank 2.</w:t>
                            </w:r>
                          </w:p>
                          <w:p w14:paraId="244B7E1A" w14:textId="77777777" w:rsidR="00FA5A72" w:rsidRPr="00560414" w:rsidRDefault="00FA5A72" w:rsidP="00FA5A72">
                            <w:pPr>
                              <w:pStyle w:val="ListParagraph"/>
                              <w:numPr>
                                <w:ilvl w:val="2"/>
                                <w:numId w:val="29"/>
                              </w:numPr>
                              <w:overflowPunct w:val="0"/>
                              <w:autoSpaceDE w:val="0"/>
                              <w:autoSpaceDN w:val="0"/>
                              <w:adjustRightInd w:val="0"/>
                              <w:spacing w:after="120"/>
                              <w:ind w:leftChars="0"/>
                              <w:textAlignment w:val="baseline"/>
                            </w:pPr>
                            <w:r w:rsidRPr="00560414">
                              <w:t>For 4Rx: Choose both T points in rank 2 region, one in the medium SNR away from rank transition region, and one close to 20dB (peak SNR).</w:t>
                            </w:r>
                          </w:p>
                          <w:p w14:paraId="7F3167D6" w14:textId="77777777" w:rsidR="00FA5A72" w:rsidRPr="00560414" w:rsidRDefault="00FA5A72" w:rsidP="00FA5A72">
                            <w:pPr>
                              <w:pStyle w:val="ListParagraph"/>
                              <w:numPr>
                                <w:ilvl w:val="1"/>
                                <w:numId w:val="29"/>
                              </w:numPr>
                              <w:overflowPunct w:val="0"/>
                              <w:autoSpaceDE w:val="0"/>
                              <w:autoSpaceDN w:val="0"/>
                              <w:adjustRightInd w:val="0"/>
                              <w:spacing w:after="120"/>
                              <w:ind w:leftChars="0"/>
                              <w:textAlignment w:val="baseline"/>
                            </w:pPr>
                            <w:r w:rsidRPr="00560414">
                              <w:t xml:space="preserve">Option 1C: </w:t>
                            </w:r>
                          </w:p>
                          <w:p w14:paraId="25697D05" w14:textId="77777777" w:rsidR="00FA5A72" w:rsidRPr="00560414" w:rsidRDefault="00FA5A72" w:rsidP="00FA5A72">
                            <w:pPr>
                              <w:pStyle w:val="ListParagraph"/>
                              <w:numPr>
                                <w:ilvl w:val="2"/>
                                <w:numId w:val="29"/>
                              </w:numPr>
                              <w:overflowPunct w:val="0"/>
                              <w:autoSpaceDE w:val="0"/>
                              <w:autoSpaceDN w:val="0"/>
                              <w:adjustRightInd w:val="0"/>
                              <w:spacing w:after="120"/>
                              <w:ind w:leftChars="0"/>
                              <w:textAlignment w:val="baseline"/>
                            </w:pPr>
                            <w:r w:rsidRPr="00560414">
                              <w:t>For higher SNR test points, reuse the existing RI test cases SNR=20dB for FR1, SNR=16dB for FR2</w:t>
                            </w:r>
                          </w:p>
                          <w:p w14:paraId="5AEE0175" w14:textId="77777777" w:rsidR="00FA5A72" w:rsidRPr="00560414" w:rsidRDefault="00FA5A72" w:rsidP="00FA5A72">
                            <w:pPr>
                              <w:pStyle w:val="ListParagraph"/>
                              <w:numPr>
                                <w:ilvl w:val="2"/>
                                <w:numId w:val="29"/>
                              </w:numPr>
                              <w:overflowPunct w:val="0"/>
                              <w:autoSpaceDE w:val="0"/>
                              <w:autoSpaceDN w:val="0"/>
                              <w:adjustRightInd w:val="0"/>
                              <w:spacing w:after="120"/>
                              <w:ind w:leftChars="0"/>
                              <w:textAlignment w:val="baseline"/>
                            </w:pPr>
                            <w:r w:rsidRPr="00560414">
                              <w:t>For lower SNR points, set SNR=6dB</w:t>
                            </w:r>
                          </w:p>
                          <w:p w14:paraId="77BABAC5" w14:textId="77777777" w:rsidR="00FA5A72" w:rsidRPr="00560414" w:rsidRDefault="00FA5A72" w:rsidP="00FA5A72">
                            <w:pPr>
                              <w:pStyle w:val="ListParagraph"/>
                              <w:numPr>
                                <w:ilvl w:val="0"/>
                                <w:numId w:val="29"/>
                              </w:numPr>
                              <w:spacing w:after="120"/>
                              <w:ind w:leftChars="0"/>
                            </w:pPr>
                            <w:r w:rsidRPr="00560414">
                              <w:t xml:space="preserve">Option 2: 1 SNR point for each test </w:t>
                            </w:r>
                          </w:p>
                          <w:p w14:paraId="64A9C52E" w14:textId="519C0C87" w:rsidR="00FA5A72" w:rsidRPr="00FA5A72" w:rsidRDefault="00FA5A72" w:rsidP="00FA5A72">
                            <w:pPr>
                              <w:pStyle w:val="ListParagraph"/>
                              <w:numPr>
                                <w:ilvl w:val="1"/>
                                <w:numId w:val="29"/>
                              </w:numPr>
                              <w:overflowPunct w:val="0"/>
                              <w:autoSpaceDE w:val="0"/>
                              <w:autoSpaceDN w:val="0"/>
                              <w:adjustRightInd w:val="0"/>
                              <w:ind w:leftChars="0"/>
                              <w:textAlignment w:val="baseline"/>
                              <w:rPr>
                                <w:bCs/>
                              </w:rPr>
                            </w:pPr>
                            <w:r w:rsidRPr="00560414">
                              <w:t>Option 2A: Median SNR value that RI changes from Rank 1 to Rank 2</w:t>
                            </w:r>
                          </w:p>
                        </w:txbxContent>
                      </wps:txbx>
                      <wps:bodyPr rot="0" vert="horz" wrap="square" lIns="91440" tIns="45720" rIns="91440" bIns="45720" anchor="t" anchorCtr="0">
                        <a:spAutoFit/>
                      </wps:bodyPr>
                    </wps:wsp>
                  </a:graphicData>
                </a:graphic>
              </wp:inline>
            </w:drawing>
          </mc:Choice>
          <mc:Fallback>
            <w:pict>
              <v:shape w14:anchorId="4D376E2A" id="_x0000_s1030"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">
                <v:textbox style="mso-fit-shape-to-text:t">
                  <w:txbxContent>
                    <w:p w14:paraId="3EBBC903" w14:textId="77777777" w:rsidR="00FA5A72" w:rsidRPr="00FA5A72" w:rsidRDefault="00FA5A72" w:rsidP="00FA5A72">
                      <w:pPr>
                        <w:overflowPunct w:val="0"/>
                        <w:autoSpaceDE w:val="0"/>
                        <w:autoSpaceDN w:val="0"/>
                        <w:adjustRightInd w:val="0"/>
                        <w:textAlignment w:val="baseline"/>
                        <w:rPr>
                          <w:bCs/>
                        </w:rPr>
                      </w:pPr>
                      <w:r w:rsidRPr="00FA5A72">
                        <w:rPr>
                          <w:bCs/>
                        </w:rPr>
                        <w:t>Test SNR point selection criteria</w:t>
                      </w:r>
                    </w:p>
                    <w:p w14:paraId="451B50BB" w14:textId="77777777" w:rsidR="00FA5A72" w:rsidRPr="00560414" w:rsidRDefault="00FA5A72" w:rsidP="00FA5A72">
                      <w:pPr>
                        <w:pStyle w:val="ListParagraph"/>
                        <w:numPr>
                          <w:ilvl w:val="0"/>
                          <w:numId w:val="29"/>
                        </w:numPr>
                        <w:spacing w:after="120"/>
                        <w:ind w:leftChars="0"/>
                      </w:pPr>
                      <w:r w:rsidRPr="00560414">
                        <w:t xml:space="preserve">Option 1: 2 SNR points for each test </w:t>
                      </w:r>
                    </w:p>
                    <w:p w14:paraId="43F4EB34" w14:textId="77777777" w:rsidR="00FA5A72" w:rsidRPr="00560414" w:rsidRDefault="00FA5A72" w:rsidP="00FA5A72">
                      <w:pPr>
                        <w:pStyle w:val="ListParagraph"/>
                        <w:numPr>
                          <w:ilvl w:val="1"/>
                          <w:numId w:val="29"/>
                        </w:numPr>
                        <w:overflowPunct w:val="0"/>
                        <w:autoSpaceDE w:val="0"/>
                        <w:autoSpaceDN w:val="0"/>
                        <w:adjustRightInd w:val="0"/>
                        <w:spacing w:after="120"/>
                        <w:ind w:leftChars="0"/>
                        <w:textAlignment w:val="baseline"/>
                      </w:pPr>
                      <w:r w:rsidRPr="00560414">
                        <w:t xml:space="preserve">Option 1A: Cover both low and higher modulation order/layer </w:t>
                      </w:r>
                    </w:p>
                    <w:p w14:paraId="25EFF87E" w14:textId="77777777" w:rsidR="00FA5A72" w:rsidRPr="00560414" w:rsidRDefault="00FA5A72" w:rsidP="00FA5A72">
                      <w:pPr>
                        <w:pStyle w:val="ListParagraph"/>
                        <w:numPr>
                          <w:ilvl w:val="1"/>
                          <w:numId w:val="29"/>
                        </w:numPr>
                        <w:overflowPunct w:val="0"/>
                        <w:autoSpaceDE w:val="0"/>
                        <w:autoSpaceDN w:val="0"/>
                        <w:adjustRightInd w:val="0"/>
                        <w:spacing w:after="120"/>
                        <w:ind w:leftChars="0"/>
                        <w:textAlignment w:val="baseline"/>
                      </w:pPr>
                      <w:r w:rsidRPr="00560414">
                        <w:t xml:space="preserve">Option 1B: </w:t>
                      </w:r>
                    </w:p>
                    <w:p w14:paraId="021CC202" w14:textId="77777777" w:rsidR="00FA5A72" w:rsidRPr="00560414" w:rsidRDefault="00FA5A72" w:rsidP="00FA5A72">
                      <w:pPr>
                        <w:pStyle w:val="ListParagraph"/>
                        <w:numPr>
                          <w:ilvl w:val="2"/>
                          <w:numId w:val="29"/>
                        </w:numPr>
                        <w:overflowPunct w:val="0"/>
                        <w:autoSpaceDE w:val="0"/>
                        <w:autoSpaceDN w:val="0"/>
                        <w:adjustRightInd w:val="0"/>
                        <w:spacing w:after="120"/>
                        <w:ind w:leftChars="0"/>
                        <w:textAlignment w:val="baseline"/>
                      </w:pPr>
                      <w:r w:rsidRPr="00560414">
                        <w:t>For 2Rx: Choose one in rank 1 and one in rank 2.</w:t>
                      </w:r>
                    </w:p>
                    <w:p w14:paraId="244B7E1A" w14:textId="77777777" w:rsidR="00FA5A72" w:rsidRPr="00560414" w:rsidRDefault="00FA5A72" w:rsidP="00FA5A72">
                      <w:pPr>
                        <w:pStyle w:val="ListParagraph"/>
                        <w:numPr>
                          <w:ilvl w:val="2"/>
                          <w:numId w:val="29"/>
                        </w:numPr>
                        <w:overflowPunct w:val="0"/>
                        <w:autoSpaceDE w:val="0"/>
                        <w:autoSpaceDN w:val="0"/>
                        <w:adjustRightInd w:val="0"/>
                        <w:spacing w:after="120"/>
                        <w:ind w:leftChars="0"/>
                        <w:textAlignment w:val="baseline"/>
                      </w:pPr>
                      <w:r w:rsidRPr="00560414">
                        <w:t>For 4Rx: Choose both T points in rank 2 region, one in the medium SNR away from rank transition region, and one close to 20dB (peak SNR).</w:t>
                      </w:r>
                    </w:p>
                    <w:p w14:paraId="7F3167D6" w14:textId="77777777" w:rsidR="00FA5A72" w:rsidRPr="00560414" w:rsidRDefault="00FA5A72" w:rsidP="00FA5A72">
                      <w:pPr>
                        <w:pStyle w:val="ListParagraph"/>
                        <w:numPr>
                          <w:ilvl w:val="1"/>
                          <w:numId w:val="29"/>
                        </w:numPr>
                        <w:overflowPunct w:val="0"/>
                        <w:autoSpaceDE w:val="0"/>
                        <w:autoSpaceDN w:val="0"/>
                        <w:adjustRightInd w:val="0"/>
                        <w:spacing w:after="120"/>
                        <w:ind w:leftChars="0"/>
                        <w:textAlignment w:val="baseline"/>
                      </w:pPr>
                      <w:r w:rsidRPr="00560414">
                        <w:t xml:space="preserve">Option 1C: </w:t>
                      </w:r>
                    </w:p>
                    <w:p w14:paraId="25697D05" w14:textId="77777777" w:rsidR="00FA5A72" w:rsidRPr="00560414" w:rsidRDefault="00FA5A72" w:rsidP="00FA5A72">
                      <w:pPr>
                        <w:pStyle w:val="ListParagraph"/>
                        <w:numPr>
                          <w:ilvl w:val="2"/>
                          <w:numId w:val="29"/>
                        </w:numPr>
                        <w:overflowPunct w:val="0"/>
                        <w:autoSpaceDE w:val="0"/>
                        <w:autoSpaceDN w:val="0"/>
                        <w:adjustRightInd w:val="0"/>
                        <w:spacing w:after="120"/>
                        <w:ind w:leftChars="0"/>
                        <w:textAlignment w:val="baseline"/>
                      </w:pPr>
                      <w:r w:rsidRPr="00560414">
                        <w:t>For higher SNR test points, reuse the existing RI test cases SNR=20dB for FR1, SNR=16dB for FR2</w:t>
                      </w:r>
                    </w:p>
                    <w:p w14:paraId="5AEE0175" w14:textId="77777777" w:rsidR="00FA5A72" w:rsidRPr="00560414" w:rsidRDefault="00FA5A72" w:rsidP="00FA5A72">
                      <w:pPr>
                        <w:pStyle w:val="ListParagraph"/>
                        <w:numPr>
                          <w:ilvl w:val="2"/>
                          <w:numId w:val="29"/>
                        </w:numPr>
                        <w:overflowPunct w:val="0"/>
                        <w:autoSpaceDE w:val="0"/>
                        <w:autoSpaceDN w:val="0"/>
                        <w:adjustRightInd w:val="0"/>
                        <w:spacing w:after="120"/>
                        <w:ind w:leftChars="0"/>
                        <w:textAlignment w:val="baseline"/>
                      </w:pPr>
                      <w:r w:rsidRPr="00560414">
                        <w:t>For lower SNR points, set SNR=6dB</w:t>
                      </w:r>
                    </w:p>
                    <w:p w14:paraId="77BABAC5" w14:textId="77777777" w:rsidR="00FA5A72" w:rsidRPr="00560414" w:rsidRDefault="00FA5A72" w:rsidP="00FA5A72">
                      <w:pPr>
                        <w:pStyle w:val="ListParagraph"/>
                        <w:numPr>
                          <w:ilvl w:val="0"/>
                          <w:numId w:val="29"/>
                        </w:numPr>
                        <w:spacing w:after="120"/>
                        <w:ind w:leftChars="0"/>
                      </w:pPr>
                      <w:r w:rsidRPr="00560414">
                        <w:t xml:space="preserve">Option 2: 1 SNR point for each test </w:t>
                      </w:r>
                    </w:p>
                    <w:p w14:paraId="64A9C52E" w14:textId="519C0C87" w:rsidR="00FA5A72" w:rsidRPr="00FA5A72" w:rsidRDefault="00FA5A72" w:rsidP="00FA5A72">
                      <w:pPr>
                        <w:pStyle w:val="ListParagraph"/>
                        <w:numPr>
                          <w:ilvl w:val="1"/>
                          <w:numId w:val="29"/>
                        </w:numPr>
                        <w:overflowPunct w:val="0"/>
                        <w:autoSpaceDE w:val="0"/>
                        <w:autoSpaceDN w:val="0"/>
                        <w:adjustRightInd w:val="0"/>
                        <w:ind w:leftChars="0"/>
                        <w:textAlignment w:val="baseline"/>
                        <w:rPr>
                          <w:bCs/>
                        </w:rPr>
                      </w:pPr>
                      <w:r w:rsidRPr="00560414">
                        <w:t>Option 2A: Median SNR value that RI changes from Rank 1 to Rank 2</w:t>
                      </w:r>
                    </w:p>
                  </w:txbxContent>
                </v:textbox>
                <w10:anchorlock/>
              </v:shape>
            </w:pict>
          </mc:Fallback>
        </mc:AlternateContent>
      </w:r>
    </w:p>
    <w:p w14:paraId="207C0BF3" w14:textId="2A7C12C7" w:rsidR="00FA5A72" w:rsidRDefault="00FA5A72" w:rsidP="00F35004">
      <w:pPr>
        <w:pStyle w:val="ListParagraph"/>
        <w:ind w:leftChars="0" w:left="0"/>
        <w:jc w:val="both"/>
        <w:rPr>
          <w:rFonts w:eastAsiaTheme="minorEastAsia"/>
          <w:bCs/>
          <w:lang w:eastAsia="zh-TW"/>
        </w:rPr>
      </w:pPr>
      <w:r w:rsidRPr="00C47611">
        <w:rPr>
          <w:rFonts w:eastAsiaTheme="minorEastAsia"/>
          <w:bCs/>
          <w:noProof/>
          <w:lang w:eastAsia="zh-TW"/>
        </w:rPr>
        <mc:AlternateContent>
          <mc:Choice Requires="wps">
            <w:drawing>
              <wp:inline distT="0" distB="0" distL="0" distR="0" wp14:anchorId="74E92DE3" wp14:editId="309261C1">
                <wp:extent cx="6102350" cy="1296670"/>
                <wp:effectExtent l="0" t="0" r="12700" b="17780"/>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0096E74C" w14:textId="77777777" w:rsidR="00FA5A72" w:rsidRPr="00FA5A72" w:rsidRDefault="00FA5A72" w:rsidP="00FA5A72">
                            <w:pPr>
                              <w:overflowPunct w:val="0"/>
                              <w:autoSpaceDE w:val="0"/>
                              <w:autoSpaceDN w:val="0"/>
                              <w:adjustRightInd w:val="0"/>
                              <w:textAlignment w:val="baseline"/>
                              <w:rPr>
                                <w:bCs/>
                              </w:rPr>
                            </w:pPr>
                            <w:r w:rsidRPr="00FA5A72">
                              <w:rPr>
                                <w:bCs/>
                              </w:rPr>
                              <w:t>Test metric</w:t>
                            </w:r>
                          </w:p>
                          <w:p w14:paraId="38340323" w14:textId="77777777" w:rsidR="00FA5A72" w:rsidRPr="00560414" w:rsidRDefault="00FA5A72" w:rsidP="00FA5A72">
                            <w:pPr>
                              <w:pStyle w:val="ListParagraph"/>
                              <w:numPr>
                                <w:ilvl w:val="0"/>
                                <w:numId w:val="30"/>
                              </w:numPr>
                              <w:spacing w:after="120"/>
                              <w:ind w:leftChars="0"/>
                            </w:pPr>
                            <w:r w:rsidRPr="00560414">
                              <w:t xml:space="preserve">Option 1: </w:t>
                            </w:r>
                          </w:p>
                          <w:p w14:paraId="3E6915DB" w14:textId="77777777" w:rsidR="00FA5A72" w:rsidRPr="00560414" w:rsidRDefault="00FA5A72" w:rsidP="00FA5A72">
                            <w:pPr>
                              <w:pStyle w:val="ListParagraph"/>
                              <w:numPr>
                                <w:ilvl w:val="1"/>
                                <w:numId w:val="30"/>
                              </w:numPr>
                              <w:overflowPunct w:val="0"/>
                              <w:autoSpaceDE w:val="0"/>
                              <w:autoSpaceDN w:val="0"/>
                              <w:adjustRightInd w:val="0"/>
                              <w:spacing w:after="120"/>
                              <w:ind w:leftChars="0"/>
                              <w:textAlignment w:val="baseline"/>
                            </w:pPr>
                            <w:r w:rsidRPr="00560414">
                              <w:t>For FR1: Test the SNR at 10% and 40% max TP.</w:t>
                            </w:r>
                          </w:p>
                          <w:p w14:paraId="60784414" w14:textId="77777777" w:rsidR="00FA5A72" w:rsidRPr="00560414" w:rsidRDefault="00FA5A72" w:rsidP="00FA5A72">
                            <w:pPr>
                              <w:pStyle w:val="ListParagraph"/>
                              <w:numPr>
                                <w:ilvl w:val="1"/>
                                <w:numId w:val="30"/>
                              </w:numPr>
                              <w:overflowPunct w:val="0"/>
                              <w:autoSpaceDE w:val="0"/>
                              <w:autoSpaceDN w:val="0"/>
                              <w:adjustRightInd w:val="0"/>
                              <w:spacing w:after="120"/>
                              <w:ind w:leftChars="0"/>
                              <w:textAlignment w:val="baseline"/>
                            </w:pPr>
                            <w:r w:rsidRPr="00560414">
                              <w:t>For FR2: Test the SNR at 10% and (35% or 40%) max TP.</w:t>
                            </w:r>
                          </w:p>
                          <w:p w14:paraId="00D8A516" w14:textId="77777777" w:rsidR="00FA5A72" w:rsidRPr="00560414" w:rsidRDefault="00FA5A72" w:rsidP="00FA5A72">
                            <w:pPr>
                              <w:pStyle w:val="ListParagraph"/>
                              <w:numPr>
                                <w:ilvl w:val="0"/>
                                <w:numId w:val="30"/>
                              </w:numPr>
                              <w:spacing w:after="120"/>
                              <w:ind w:leftChars="0"/>
                            </w:pPr>
                            <w:r w:rsidRPr="00560414">
                              <w:t xml:space="preserve">Option 2: </w:t>
                            </w:r>
                          </w:p>
                          <w:p w14:paraId="1241ED19" w14:textId="77777777" w:rsidR="00FA5A72" w:rsidRPr="00560414" w:rsidRDefault="00FA5A72" w:rsidP="00FA5A72">
                            <w:pPr>
                              <w:pStyle w:val="ListParagraph"/>
                              <w:numPr>
                                <w:ilvl w:val="1"/>
                                <w:numId w:val="30"/>
                              </w:numPr>
                              <w:overflowPunct w:val="0"/>
                              <w:autoSpaceDE w:val="0"/>
                              <w:autoSpaceDN w:val="0"/>
                              <w:adjustRightInd w:val="0"/>
                              <w:spacing w:after="120"/>
                              <w:ind w:leftChars="0"/>
                              <w:textAlignment w:val="baseline"/>
                            </w:pPr>
                            <w:r w:rsidRPr="00560414">
                              <w:t>For FR1 FDD 2Rx, T% = 40%;</w:t>
                            </w:r>
                          </w:p>
                          <w:p w14:paraId="0631A317" w14:textId="77777777" w:rsidR="00FA5A72" w:rsidRPr="00560414" w:rsidRDefault="00FA5A72" w:rsidP="00FA5A72">
                            <w:pPr>
                              <w:pStyle w:val="ListParagraph"/>
                              <w:numPr>
                                <w:ilvl w:val="1"/>
                                <w:numId w:val="30"/>
                              </w:numPr>
                              <w:overflowPunct w:val="0"/>
                              <w:autoSpaceDE w:val="0"/>
                              <w:autoSpaceDN w:val="0"/>
                              <w:adjustRightInd w:val="0"/>
                              <w:spacing w:after="120"/>
                              <w:ind w:leftChars="0"/>
                              <w:textAlignment w:val="baseline"/>
                            </w:pPr>
                            <w:r w:rsidRPr="00560414">
                              <w:t>For FR1 FDD 4Rx, T% = 60%;</w:t>
                            </w:r>
                          </w:p>
                          <w:p w14:paraId="394A6184" w14:textId="77777777" w:rsidR="00FA5A72" w:rsidRPr="00560414" w:rsidRDefault="00FA5A72" w:rsidP="00FA5A72">
                            <w:pPr>
                              <w:pStyle w:val="ListParagraph"/>
                              <w:numPr>
                                <w:ilvl w:val="1"/>
                                <w:numId w:val="30"/>
                              </w:numPr>
                              <w:overflowPunct w:val="0"/>
                              <w:autoSpaceDE w:val="0"/>
                              <w:autoSpaceDN w:val="0"/>
                              <w:adjustRightInd w:val="0"/>
                              <w:spacing w:after="120"/>
                              <w:ind w:leftChars="0"/>
                              <w:textAlignment w:val="baseline"/>
                            </w:pPr>
                            <w:r w:rsidRPr="00560414">
                              <w:t>For FR1 TDD 2Rx, T% = 40%;</w:t>
                            </w:r>
                          </w:p>
                          <w:p w14:paraId="758BD0F7" w14:textId="77777777" w:rsidR="00FA5A72" w:rsidRPr="00560414" w:rsidRDefault="00FA5A72" w:rsidP="00FA5A72">
                            <w:pPr>
                              <w:pStyle w:val="ListParagraph"/>
                              <w:numPr>
                                <w:ilvl w:val="1"/>
                                <w:numId w:val="30"/>
                              </w:numPr>
                              <w:overflowPunct w:val="0"/>
                              <w:autoSpaceDE w:val="0"/>
                              <w:autoSpaceDN w:val="0"/>
                              <w:adjustRightInd w:val="0"/>
                              <w:spacing w:after="120"/>
                              <w:ind w:leftChars="0"/>
                              <w:textAlignment w:val="baseline"/>
                            </w:pPr>
                            <w:r w:rsidRPr="00560414">
                              <w:t>For FR1 TDD 4Rx, T% = 60%;</w:t>
                            </w:r>
                          </w:p>
                          <w:p w14:paraId="0FDC8B52" w14:textId="77777777" w:rsidR="00FA5A72" w:rsidRPr="00560414" w:rsidRDefault="00FA5A72" w:rsidP="00FA5A72">
                            <w:pPr>
                              <w:pStyle w:val="ListParagraph"/>
                              <w:numPr>
                                <w:ilvl w:val="1"/>
                                <w:numId w:val="30"/>
                              </w:numPr>
                              <w:overflowPunct w:val="0"/>
                              <w:autoSpaceDE w:val="0"/>
                              <w:autoSpaceDN w:val="0"/>
                              <w:adjustRightInd w:val="0"/>
                              <w:spacing w:after="120"/>
                              <w:ind w:leftChars="0"/>
                              <w:textAlignment w:val="baseline"/>
                            </w:pPr>
                            <w:r w:rsidRPr="00560414">
                              <w:t>For FR2 2Rx, T% = 40%;</w:t>
                            </w:r>
                          </w:p>
                          <w:p w14:paraId="1AD9785F" w14:textId="77777777" w:rsidR="00FA5A72" w:rsidRPr="00560414" w:rsidRDefault="00FA5A72" w:rsidP="00FA5A72">
                            <w:pPr>
                              <w:pStyle w:val="ListParagraph"/>
                              <w:numPr>
                                <w:ilvl w:val="0"/>
                                <w:numId w:val="30"/>
                              </w:numPr>
                              <w:spacing w:after="120"/>
                              <w:ind w:leftChars="0"/>
                            </w:pPr>
                            <w:r w:rsidRPr="00560414">
                              <w:t xml:space="preserve">Option 3: T% = 40% for all tests </w:t>
                            </w:r>
                          </w:p>
                          <w:p w14:paraId="66951BF7" w14:textId="0C858714" w:rsidR="00FA5A72" w:rsidRPr="00FA5A72" w:rsidRDefault="00FA5A72" w:rsidP="00FA5A72">
                            <w:pPr>
                              <w:pStyle w:val="ListParagraph"/>
                              <w:numPr>
                                <w:ilvl w:val="0"/>
                                <w:numId w:val="30"/>
                              </w:numPr>
                              <w:spacing w:after="120"/>
                              <w:ind w:leftChars="0"/>
                            </w:pPr>
                            <w:r w:rsidRPr="00560414">
                              <w:t>Other options are not precluded</w:t>
                            </w:r>
                          </w:p>
                        </w:txbxContent>
                      </wps:txbx>
                      <wps:bodyPr rot="0" vert="horz" wrap="square" lIns="91440" tIns="45720" rIns="91440" bIns="45720" anchor="t" anchorCtr="0">
                        <a:spAutoFit/>
                      </wps:bodyPr>
                    </wps:wsp>
                  </a:graphicData>
                </a:graphic>
              </wp:inline>
            </w:drawing>
          </mc:Choice>
          <mc:Fallback>
            <w:pict>
              <v:shape w14:anchorId="74E92DE3" id="_x0000_s1031"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">
                <v:textbox style="mso-fit-shape-to-text:t">
                  <w:txbxContent>
                    <w:p w14:paraId="0096E74C" w14:textId="77777777" w:rsidR="00FA5A72" w:rsidRPr="00FA5A72" w:rsidRDefault="00FA5A72" w:rsidP="00FA5A72">
                      <w:pPr>
                        <w:overflowPunct w:val="0"/>
                        <w:autoSpaceDE w:val="0"/>
                        <w:autoSpaceDN w:val="0"/>
                        <w:adjustRightInd w:val="0"/>
                        <w:textAlignment w:val="baseline"/>
                        <w:rPr>
                          <w:bCs/>
                        </w:rPr>
                      </w:pPr>
                      <w:r w:rsidRPr="00FA5A72">
                        <w:rPr>
                          <w:bCs/>
                        </w:rPr>
                        <w:t>Test metric</w:t>
                      </w:r>
                    </w:p>
                    <w:p w14:paraId="38340323" w14:textId="77777777" w:rsidR="00FA5A72" w:rsidRPr="00560414" w:rsidRDefault="00FA5A72" w:rsidP="00FA5A72">
                      <w:pPr>
                        <w:pStyle w:val="ListParagraph"/>
                        <w:numPr>
                          <w:ilvl w:val="0"/>
                          <w:numId w:val="30"/>
                        </w:numPr>
                        <w:spacing w:after="120"/>
                        <w:ind w:leftChars="0"/>
                      </w:pPr>
                      <w:r w:rsidRPr="00560414">
                        <w:t xml:space="preserve">Option 1: </w:t>
                      </w:r>
                    </w:p>
                    <w:p w14:paraId="3E6915DB" w14:textId="77777777" w:rsidR="00FA5A72" w:rsidRPr="00560414" w:rsidRDefault="00FA5A72" w:rsidP="00FA5A72">
                      <w:pPr>
                        <w:pStyle w:val="ListParagraph"/>
                        <w:numPr>
                          <w:ilvl w:val="1"/>
                          <w:numId w:val="30"/>
                        </w:numPr>
                        <w:overflowPunct w:val="0"/>
                        <w:autoSpaceDE w:val="0"/>
                        <w:autoSpaceDN w:val="0"/>
                        <w:adjustRightInd w:val="0"/>
                        <w:spacing w:after="120"/>
                        <w:ind w:leftChars="0"/>
                        <w:textAlignment w:val="baseline"/>
                      </w:pPr>
                      <w:r w:rsidRPr="00560414">
                        <w:t>For FR1: Test the SNR at 10% and 40% max TP.</w:t>
                      </w:r>
                    </w:p>
                    <w:p w14:paraId="60784414" w14:textId="77777777" w:rsidR="00FA5A72" w:rsidRPr="00560414" w:rsidRDefault="00FA5A72" w:rsidP="00FA5A72">
                      <w:pPr>
                        <w:pStyle w:val="ListParagraph"/>
                        <w:numPr>
                          <w:ilvl w:val="1"/>
                          <w:numId w:val="30"/>
                        </w:numPr>
                        <w:overflowPunct w:val="0"/>
                        <w:autoSpaceDE w:val="0"/>
                        <w:autoSpaceDN w:val="0"/>
                        <w:adjustRightInd w:val="0"/>
                        <w:spacing w:after="120"/>
                        <w:ind w:leftChars="0"/>
                        <w:textAlignment w:val="baseline"/>
                      </w:pPr>
                      <w:r w:rsidRPr="00560414">
                        <w:t>For FR2: Test the SNR at 10% and (35% or 40%) max TP.</w:t>
                      </w:r>
                    </w:p>
                    <w:p w14:paraId="00D8A516" w14:textId="77777777" w:rsidR="00FA5A72" w:rsidRPr="00560414" w:rsidRDefault="00FA5A72" w:rsidP="00FA5A72">
                      <w:pPr>
                        <w:pStyle w:val="ListParagraph"/>
                        <w:numPr>
                          <w:ilvl w:val="0"/>
                          <w:numId w:val="30"/>
                        </w:numPr>
                        <w:spacing w:after="120"/>
                        <w:ind w:leftChars="0"/>
                      </w:pPr>
                      <w:r w:rsidRPr="00560414">
                        <w:t xml:space="preserve">Option 2: </w:t>
                      </w:r>
                    </w:p>
                    <w:p w14:paraId="1241ED19" w14:textId="77777777" w:rsidR="00FA5A72" w:rsidRPr="00560414" w:rsidRDefault="00FA5A72" w:rsidP="00FA5A72">
                      <w:pPr>
                        <w:pStyle w:val="ListParagraph"/>
                        <w:numPr>
                          <w:ilvl w:val="1"/>
                          <w:numId w:val="30"/>
                        </w:numPr>
                        <w:overflowPunct w:val="0"/>
                        <w:autoSpaceDE w:val="0"/>
                        <w:autoSpaceDN w:val="0"/>
                        <w:adjustRightInd w:val="0"/>
                        <w:spacing w:after="120"/>
                        <w:ind w:leftChars="0"/>
                        <w:textAlignment w:val="baseline"/>
                      </w:pPr>
                      <w:r w:rsidRPr="00560414">
                        <w:t>For FR1 FDD 2Rx, T% = 40%;</w:t>
                      </w:r>
                    </w:p>
                    <w:p w14:paraId="0631A317" w14:textId="77777777" w:rsidR="00FA5A72" w:rsidRPr="00560414" w:rsidRDefault="00FA5A72" w:rsidP="00FA5A72">
                      <w:pPr>
                        <w:pStyle w:val="ListParagraph"/>
                        <w:numPr>
                          <w:ilvl w:val="1"/>
                          <w:numId w:val="30"/>
                        </w:numPr>
                        <w:overflowPunct w:val="0"/>
                        <w:autoSpaceDE w:val="0"/>
                        <w:autoSpaceDN w:val="0"/>
                        <w:adjustRightInd w:val="0"/>
                        <w:spacing w:after="120"/>
                        <w:ind w:leftChars="0"/>
                        <w:textAlignment w:val="baseline"/>
                      </w:pPr>
                      <w:r w:rsidRPr="00560414">
                        <w:t>For FR1 FDD 4Rx, T% = 60%;</w:t>
                      </w:r>
                    </w:p>
                    <w:p w14:paraId="394A6184" w14:textId="77777777" w:rsidR="00FA5A72" w:rsidRPr="00560414" w:rsidRDefault="00FA5A72" w:rsidP="00FA5A72">
                      <w:pPr>
                        <w:pStyle w:val="ListParagraph"/>
                        <w:numPr>
                          <w:ilvl w:val="1"/>
                          <w:numId w:val="30"/>
                        </w:numPr>
                        <w:overflowPunct w:val="0"/>
                        <w:autoSpaceDE w:val="0"/>
                        <w:autoSpaceDN w:val="0"/>
                        <w:adjustRightInd w:val="0"/>
                        <w:spacing w:after="120"/>
                        <w:ind w:leftChars="0"/>
                        <w:textAlignment w:val="baseline"/>
                      </w:pPr>
                      <w:r w:rsidRPr="00560414">
                        <w:t>For FR1 TDD 2Rx, T% = 40%;</w:t>
                      </w:r>
                    </w:p>
                    <w:p w14:paraId="758BD0F7" w14:textId="77777777" w:rsidR="00FA5A72" w:rsidRPr="00560414" w:rsidRDefault="00FA5A72" w:rsidP="00FA5A72">
                      <w:pPr>
                        <w:pStyle w:val="ListParagraph"/>
                        <w:numPr>
                          <w:ilvl w:val="1"/>
                          <w:numId w:val="30"/>
                        </w:numPr>
                        <w:overflowPunct w:val="0"/>
                        <w:autoSpaceDE w:val="0"/>
                        <w:autoSpaceDN w:val="0"/>
                        <w:adjustRightInd w:val="0"/>
                        <w:spacing w:after="120"/>
                        <w:ind w:leftChars="0"/>
                        <w:textAlignment w:val="baseline"/>
                      </w:pPr>
                      <w:r w:rsidRPr="00560414">
                        <w:t>For FR1 TDD 4Rx, T% = 60%;</w:t>
                      </w:r>
                    </w:p>
                    <w:p w14:paraId="0FDC8B52" w14:textId="77777777" w:rsidR="00FA5A72" w:rsidRPr="00560414" w:rsidRDefault="00FA5A72" w:rsidP="00FA5A72">
                      <w:pPr>
                        <w:pStyle w:val="ListParagraph"/>
                        <w:numPr>
                          <w:ilvl w:val="1"/>
                          <w:numId w:val="30"/>
                        </w:numPr>
                        <w:overflowPunct w:val="0"/>
                        <w:autoSpaceDE w:val="0"/>
                        <w:autoSpaceDN w:val="0"/>
                        <w:adjustRightInd w:val="0"/>
                        <w:spacing w:after="120"/>
                        <w:ind w:leftChars="0"/>
                        <w:textAlignment w:val="baseline"/>
                      </w:pPr>
                      <w:r w:rsidRPr="00560414">
                        <w:t>For FR2 2Rx, T% = 40%;</w:t>
                      </w:r>
                    </w:p>
                    <w:p w14:paraId="1AD9785F" w14:textId="77777777" w:rsidR="00FA5A72" w:rsidRPr="00560414" w:rsidRDefault="00FA5A72" w:rsidP="00FA5A72">
                      <w:pPr>
                        <w:pStyle w:val="ListParagraph"/>
                        <w:numPr>
                          <w:ilvl w:val="0"/>
                          <w:numId w:val="30"/>
                        </w:numPr>
                        <w:spacing w:after="120"/>
                        <w:ind w:leftChars="0"/>
                      </w:pPr>
                      <w:r w:rsidRPr="00560414">
                        <w:t xml:space="preserve">Option 3: T% = 40% for all tests </w:t>
                      </w:r>
                    </w:p>
                    <w:p w14:paraId="66951BF7" w14:textId="0C858714" w:rsidR="00FA5A72" w:rsidRPr="00FA5A72" w:rsidRDefault="00FA5A72" w:rsidP="00FA5A72">
                      <w:pPr>
                        <w:pStyle w:val="ListParagraph"/>
                        <w:numPr>
                          <w:ilvl w:val="0"/>
                          <w:numId w:val="30"/>
                        </w:numPr>
                        <w:spacing w:after="120"/>
                        <w:ind w:leftChars="0"/>
                      </w:pPr>
                      <w:r w:rsidRPr="00560414">
                        <w:t>Other options are not precluded</w:t>
                      </w:r>
                    </w:p>
                  </w:txbxContent>
                </v:textbox>
                <w10:anchorlock/>
              </v:shape>
            </w:pict>
          </mc:Fallback>
        </mc:AlternateContent>
      </w:r>
    </w:p>
    <w:p w14:paraId="11FAFC78" w14:textId="7EA54FFF" w:rsidR="00FA5A72" w:rsidRDefault="0073377A" w:rsidP="00F35004">
      <w:pPr>
        <w:pStyle w:val="ListParagraph"/>
        <w:ind w:leftChars="0" w:left="0"/>
        <w:jc w:val="both"/>
        <w:rPr>
          <w:rFonts w:eastAsiaTheme="minorEastAsia"/>
          <w:b/>
          <w:lang w:eastAsia="zh-TW"/>
        </w:rPr>
      </w:pPr>
      <w:r>
        <w:rPr>
          <w:rFonts w:eastAsiaTheme="minorEastAsia"/>
          <w:b/>
          <w:lang w:eastAsia="zh-TW"/>
        </w:rPr>
        <w:lastRenderedPageBreak/>
        <w:t xml:space="preserve">Observation #5: </w:t>
      </w:r>
      <w:r w:rsidR="00207EEB" w:rsidRPr="0073377A">
        <w:rPr>
          <w:rFonts w:eastAsiaTheme="minorEastAsia"/>
          <w:b/>
          <w:lang w:eastAsia="zh-TW"/>
        </w:rPr>
        <w:t xml:space="preserve">In the current specification there </w:t>
      </w:r>
      <w:r w:rsidR="006D4072" w:rsidRPr="0073377A">
        <w:rPr>
          <w:rFonts w:eastAsiaTheme="minorEastAsia"/>
          <w:b/>
          <w:lang w:eastAsia="zh-TW"/>
        </w:rPr>
        <w:t>are either demodulation tests or CSI tests but not combined test</w:t>
      </w:r>
      <w:r w:rsidRPr="0073377A">
        <w:rPr>
          <w:rFonts w:eastAsiaTheme="minorEastAsia"/>
          <w:b/>
          <w:lang w:eastAsia="zh-TW"/>
        </w:rPr>
        <w:t xml:space="preserve"> demodulation test with link adaptation</w:t>
      </w:r>
      <w:r w:rsidR="006D4072" w:rsidRPr="0073377A">
        <w:rPr>
          <w:rFonts w:eastAsiaTheme="minorEastAsia"/>
          <w:b/>
          <w:lang w:eastAsia="zh-TW"/>
        </w:rPr>
        <w:t>.</w:t>
      </w:r>
    </w:p>
    <w:p w14:paraId="26FAEEDC" w14:textId="484E3D6C" w:rsidR="0073377A" w:rsidRDefault="0073377A" w:rsidP="00F35004">
      <w:pPr>
        <w:pStyle w:val="ListParagraph"/>
        <w:ind w:leftChars="0" w:left="0"/>
        <w:jc w:val="both"/>
        <w:rPr>
          <w:rFonts w:eastAsiaTheme="minorEastAsia"/>
          <w:bCs/>
          <w:lang w:eastAsia="zh-TW"/>
        </w:rPr>
      </w:pPr>
      <w:r w:rsidRPr="00B14327">
        <w:rPr>
          <w:rFonts w:eastAsiaTheme="minorEastAsia"/>
          <w:b/>
          <w:lang w:eastAsia="zh-TW"/>
        </w:rPr>
        <w:t>Proposal #</w:t>
      </w:r>
      <w:r>
        <w:rPr>
          <w:rFonts w:eastAsiaTheme="minorEastAsia"/>
          <w:b/>
          <w:lang w:eastAsia="zh-TW"/>
        </w:rPr>
        <w:t>7</w:t>
      </w:r>
      <w:r w:rsidRPr="00B14327">
        <w:rPr>
          <w:rFonts w:eastAsiaTheme="minorEastAsia"/>
          <w:b/>
          <w:lang w:eastAsia="zh-TW"/>
        </w:rPr>
        <w:t xml:space="preserve">: </w:t>
      </w:r>
      <w:r>
        <w:rPr>
          <w:rFonts w:eastAsiaTheme="minorEastAsia"/>
          <w:b/>
          <w:lang w:eastAsia="zh-TW"/>
        </w:rPr>
        <w:t>We slightly prefer Option 2 as measurement criteria of Throughput to SNR is more like demodulation tests.</w:t>
      </w:r>
    </w:p>
    <w:p w14:paraId="70DAD841" w14:textId="73CA3640" w:rsidR="00FA5A72" w:rsidRDefault="00FA5A72" w:rsidP="00F35004">
      <w:pPr>
        <w:pStyle w:val="ListParagraph"/>
        <w:ind w:leftChars="0" w:left="0"/>
        <w:jc w:val="both"/>
        <w:rPr>
          <w:rFonts w:eastAsiaTheme="minorEastAsia"/>
          <w:bCs/>
          <w:lang w:eastAsia="zh-TW"/>
        </w:rPr>
      </w:pPr>
      <w:r w:rsidRPr="00C47611">
        <w:rPr>
          <w:rFonts w:eastAsiaTheme="minorEastAsia"/>
          <w:bCs/>
          <w:noProof/>
          <w:lang w:eastAsia="zh-TW"/>
        </w:rPr>
        <mc:AlternateContent>
          <mc:Choice Requires="wps">
            <w:drawing>
              <wp:inline distT="0" distB="0" distL="0" distR="0" wp14:anchorId="2F9020EC" wp14:editId="474BD853">
                <wp:extent cx="6102350" cy="1296670"/>
                <wp:effectExtent l="0" t="0" r="12700" b="17780"/>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0B7BB931" w14:textId="77777777" w:rsidR="00FA5A72" w:rsidRPr="00FA5A72" w:rsidRDefault="00FA5A72" w:rsidP="00FA5A72">
                            <w:pPr>
                              <w:overflowPunct w:val="0"/>
                              <w:autoSpaceDE w:val="0"/>
                              <w:autoSpaceDN w:val="0"/>
                              <w:adjustRightInd w:val="0"/>
                              <w:textAlignment w:val="baseline"/>
                              <w:rPr>
                                <w:bCs/>
                              </w:rPr>
                            </w:pPr>
                            <w:r w:rsidRPr="00FA5A72">
                              <w:rPr>
                                <w:bCs/>
                              </w:rPr>
                              <w:t>Section for ATP specification</w:t>
                            </w:r>
                          </w:p>
                          <w:p w14:paraId="247C387C" w14:textId="4F6C9837" w:rsidR="00FA5A72" w:rsidRPr="00FA5A72" w:rsidRDefault="00FA5A72" w:rsidP="00FA5A72">
                            <w:pPr>
                              <w:pStyle w:val="ListParagraph"/>
                              <w:numPr>
                                <w:ilvl w:val="0"/>
                                <w:numId w:val="31"/>
                              </w:numPr>
                              <w:ind w:leftChars="0"/>
                              <w:rPr>
                                <w:szCs w:val="24"/>
                                <w:lang w:eastAsia="zh-CN"/>
                              </w:rPr>
                            </w:pPr>
                            <w:r w:rsidRPr="00FA5A72">
                              <w:rPr>
                                <w:bCs/>
                              </w:rPr>
                              <w:t>Option 1</w:t>
                            </w:r>
                            <w:r>
                              <w:rPr>
                                <w:bCs/>
                              </w:rPr>
                              <w:t>:</w:t>
                            </w:r>
                            <w:r w:rsidRPr="00FA5A72">
                              <w:rPr>
                                <w:bCs/>
                              </w:rPr>
                              <w:t xml:space="preserve"> </w:t>
                            </w:r>
                            <w:r w:rsidRPr="00FA5A72">
                              <w:rPr>
                                <w:szCs w:val="24"/>
                                <w:lang w:eastAsia="zh-CN"/>
                              </w:rPr>
                              <w:t>Specify the absolute physical layer throughput requirements with link adaptation under the CSI reporting requirements in TS38.101-4, i.e., clause 6.x for FR1 and clause 8.x for FR2</w:t>
                            </w:r>
                          </w:p>
                          <w:p w14:paraId="65D5B8E2" w14:textId="2B3DA556" w:rsidR="00FA5A72" w:rsidRPr="00FA5A72" w:rsidRDefault="00FA5A72" w:rsidP="00FA5A72">
                            <w:pPr>
                              <w:pStyle w:val="ListParagraph"/>
                              <w:numPr>
                                <w:ilvl w:val="0"/>
                                <w:numId w:val="31"/>
                              </w:numPr>
                              <w:ind w:leftChars="0"/>
                              <w:rPr>
                                <w:szCs w:val="24"/>
                                <w:lang w:eastAsia="zh-CN"/>
                              </w:rPr>
                            </w:pPr>
                            <w:r w:rsidRPr="00FA5A72">
                              <w:rPr>
                                <w:bCs/>
                              </w:rPr>
                              <w:t>Option 2</w:t>
                            </w:r>
                            <w:r>
                              <w:rPr>
                                <w:bCs/>
                              </w:rPr>
                              <w:t>:</w:t>
                            </w:r>
                            <w:r w:rsidRPr="00FA5A72">
                              <w:rPr>
                                <w:bCs/>
                              </w:rPr>
                              <w:t xml:space="preserve"> </w:t>
                            </w:r>
                            <w:r w:rsidRPr="00FA5A72">
                              <w:rPr>
                                <w:szCs w:val="24"/>
                                <w:lang w:eastAsia="zh-CN"/>
                              </w:rPr>
                              <w:t xml:space="preserve">Create new sub-clause 5.6 and new sub-clause 7.6 for ATP requirements </w:t>
                            </w:r>
                          </w:p>
                        </w:txbxContent>
                      </wps:txbx>
                      <wps:bodyPr rot="0" vert="horz" wrap="square" lIns="91440" tIns="45720" rIns="91440" bIns="45720" anchor="t" anchorCtr="0">
                        <a:spAutoFit/>
                      </wps:bodyPr>
                    </wps:wsp>
                  </a:graphicData>
                </a:graphic>
              </wp:inline>
            </w:drawing>
          </mc:Choice>
          <mc:Fallback>
            <w:pict>
              <v:shape w14:anchorId="2F9020EC" id="_x0000_s1032"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">
                <v:textbox style="mso-fit-shape-to-text:t">
                  <w:txbxContent>
                    <w:p w14:paraId="0B7BB931" w14:textId="77777777" w:rsidR="00FA5A72" w:rsidRPr="00FA5A72" w:rsidRDefault="00FA5A72" w:rsidP="00FA5A72">
                      <w:pPr>
                        <w:overflowPunct w:val="0"/>
                        <w:autoSpaceDE w:val="0"/>
                        <w:autoSpaceDN w:val="0"/>
                        <w:adjustRightInd w:val="0"/>
                        <w:textAlignment w:val="baseline"/>
                        <w:rPr>
                          <w:bCs/>
                        </w:rPr>
                      </w:pPr>
                      <w:r w:rsidRPr="00FA5A72">
                        <w:rPr>
                          <w:bCs/>
                        </w:rPr>
                        <w:t>Section for ATP specification</w:t>
                      </w:r>
                    </w:p>
                    <w:p w14:paraId="247C387C" w14:textId="4F6C9837" w:rsidR="00FA5A72" w:rsidRPr="00FA5A72" w:rsidRDefault="00FA5A72" w:rsidP="00FA5A72">
                      <w:pPr>
                        <w:pStyle w:val="ListParagraph"/>
                        <w:numPr>
                          <w:ilvl w:val="0"/>
                          <w:numId w:val="31"/>
                        </w:numPr>
                        <w:ind w:leftChars="0"/>
                        <w:rPr>
                          <w:szCs w:val="24"/>
                          <w:lang w:eastAsia="zh-CN"/>
                        </w:rPr>
                      </w:pPr>
                      <w:r w:rsidRPr="00FA5A72">
                        <w:rPr>
                          <w:bCs/>
                        </w:rPr>
                        <w:t>Option 1</w:t>
                      </w:r>
                      <w:r>
                        <w:rPr>
                          <w:bCs/>
                        </w:rPr>
                        <w:t>:</w:t>
                      </w:r>
                      <w:r w:rsidRPr="00FA5A72">
                        <w:rPr>
                          <w:bCs/>
                        </w:rPr>
                        <w:t xml:space="preserve"> </w:t>
                      </w:r>
                      <w:r w:rsidRPr="00FA5A72">
                        <w:rPr>
                          <w:szCs w:val="24"/>
                          <w:lang w:eastAsia="zh-CN"/>
                        </w:rPr>
                        <w:t>Specify the absolute physical layer throughput requirements with link adaptation under the CSI reporting requirements in TS38.101-4, i.e., clause 6.x for FR1 and clause 8.x for FR2</w:t>
                      </w:r>
                    </w:p>
                    <w:p w14:paraId="65D5B8E2" w14:textId="2B3DA556" w:rsidR="00FA5A72" w:rsidRPr="00FA5A72" w:rsidRDefault="00FA5A72" w:rsidP="00FA5A72">
                      <w:pPr>
                        <w:pStyle w:val="ListParagraph"/>
                        <w:numPr>
                          <w:ilvl w:val="0"/>
                          <w:numId w:val="31"/>
                        </w:numPr>
                        <w:ind w:leftChars="0"/>
                        <w:rPr>
                          <w:szCs w:val="24"/>
                          <w:lang w:eastAsia="zh-CN"/>
                        </w:rPr>
                      </w:pPr>
                      <w:r w:rsidRPr="00FA5A72">
                        <w:rPr>
                          <w:bCs/>
                        </w:rPr>
                        <w:t>Option 2</w:t>
                      </w:r>
                      <w:r>
                        <w:rPr>
                          <w:bCs/>
                        </w:rPr>
                        <w:t>:</w:t>
                      </w:r>
                      <w:r w:rsidRPr="00FA5A72">
                        <w:rPr>
                          <w:bCs/>
                        </w:rPr>
                        <w:t xml:space="preserve"> </w:t>
                      </w:r>
                      <w:r w:rsidRPr="00FA5A72">
                        <w:rPr>
                          <w:szCs w:val="24"/>
                          <w:lang w:eastAsia="zh-CN"/>
                        </w:rPr>
                        <w:t xml:space="preserve">Create new sub-clause 5.6 and new sub-clause 7.6 for ATP requirements </w:t>
                      </w:r>
                    </w:p>
                  </w:txbxContent>
                </v:textbox>
                <w10:anchorlock/>
              </v:shape>
            </w:pict>
          </mc:Fallback>
        </mc:AlternateContent>
      </w:r>
    </w:p>
    <w:p w14:paraId="540CD9DC" w14:textId="77777777" w:rsidR="00FA5A72" w:rsidRDefault="00FA5A72" w:rsidP="00F35004">
      <w:pPr>
        <w:pStyle w:val="ListParagraph"/>
        <w:ind w:leftChars="0" w:left="0"/>
        <w:jc w:val="both"/>
        <w:rPr>
          <w:rFonts w:eastAsiaTheme="minorEastAsia"/>
          <w:bCs/>
          <w:lang w:eastAsia="zh-TW"/>
        </w:rPr>
      </w:pPr>
    </w:p>
    <w:p w14:paraId="73CD50E3" w14:textId="49E0E693" w:rsidR="0073377A" w:rsidRDefault="0073377A" w:rsidP="0073377A">
      <w:pPr>
        <w:pStyle w:val="ListParagraph"/>
        <w:ind w:leftChars="0" w:left="0"/>
        <w:jc w:val="both"/>
        <w:rPr>
          <w:rFonts w:eastAsiaTheme="minorEastAsia"/>
          <w:bCs/>
          <w:lang w:eastAsia="zh-TW"/>
        </w:rPr>
      </w:pPr>
      <w:r w:rsidRPr="0073377A">
        <w:rPr>
          <w:rFonts w:eastAsiaTheme="minorEastAsia"/>
          <w:bCs/>
          <w:lang w:eastAsia="zh-TW"/>
        </w:rPr>
        <w:t xml:space="preserve">As already noted in Observation 4, </w:t>
      </w:r>
      <w:r>
        <w:rPr>
          <w:rFonts w:eastAsiaTheme="minorEastAsia"/>
          <w:bCs/>
          <w:lang w:eastAsia="zh-TW"/>
        </w:rPr>
        <w:t>c</w:t>
      </w:r>
      <w:r w:rsidRPr="0073377A">
        <w:rPr>
          <w:rFonts w:eastAsiaTheme="minorEastAsia"/>
          <w:bCs/>
          <w:lang w:eastAsia="zh-TW"/>
        </w:rPr>
        <w:t>ompanies should have provided updated simulation results in this meeting.</w:t>
      </w:r>
      <w:r>
        <w:rPr>
          <w:rFonts w:eastAsiaTheme="minorEastAsia"/>
          <w:bCs/>
          <w:lang w:eastAsia="zh-TW"/>
        </w:rPr>
        <w:t xml:space="preserve"> It is assumed that modem performance has improved over generations and the latest simulation should match the latest generation performance. Therefore, performance requirements based on the latest results may be difficult to pass for the early generation products.</w:t>
      </w:r>
    </w:p>
    <w:p w14:paraId="00FB8AD9" w14:textId="0B88685B" w:rsidR="0073377A" w:rsidRPr="0073377A" w:rsidRDefault="0073377A" w:rsidP="0073377A">
      <w:pPr>
        <w:pStyle w:val="ListParagraph"/>
        <w:ind w:leftChars="0" w:left="0"/>
        <w:jc w:val="both"/>
        <w:rPr>
          <w:rFonts w:eastAsiaTheme="minorEastAsia"/>
          <w:bCs/>
          <w:lang w:eastAsia="zh-TW"/>
        </w:rPr>
      </w:pPr>
      <w:r w:rsidRPr="00B14327">
        <w:rPr>
          <w:rFonts w:eastAsiaTheme="minorEastAsia"/>
          <w:b/>
          <w:lang w:eastAsia="zh-TW"/>
        </w:rPr>
        <w:t>Proposal #</w:t>
      </w:r>
      <w:r>
        <w:rPr>
          <w:rFonts w:eastAsiaTheme="minorEastAsia"/>
          <w:b/>
          <w:lang w:eastAsia="zh-TW"/>
        </w:rPr>
        <w:t>8</w:t>
      </w:r>
      <w:r w:rsidRPr="00B14327">
        <w:rPr>
          <w:rFonts w:eastAsiaTheme="minorEastAsia"/>
          <w:b/>
          <w:lang w:eastAsia="zh-TW"/>
        </w:rPr>
        <w:t xml:space="preserve">: </w:t>
      </w:r>
      <w:r>
        <w:rPr>
          <w:rFonts w:eastAsiaTheme="minorEastAsia"/>
          <w:b/>
          <w:lang w:eastAsia="zh-TW"/>
        </w:rPr>
        <w:t>We prefer Option 2 as requirements defined with the latest result may be difficult to pass for the early generation products.</w:t>
      </w:r>
    </w:p>
    <w:p w14:paraId="13E88BC6" w14:textId="36B68625" w:rsidR="00FA5A72" w:rsidRDefault="00FA5A72" w:rsidP="00F35004">
      <w:pPr>
        <w:pStyle w:val="ListParagraph"/>
        <w:ind w:leftChars="0" w:left="0"/>
        <w:jc w:val="both"/>
        <w:rPr>
          <w:rFonts w:eastAsiaTheme="minorEastAsia"/>
          <w:bCs/>
          <w:lang w:eastAsia="zh-TW"/>
        </w:rPr>
      </w:pPr>
      <w:r w:rsidRPr="00C47611">
        <w:rPr>
          <w:rFonts w:eastAsiaTheme="minorEastAsia"/>
          <w:bCs/>
          <w:noProof/>
          <w:lang w:eastAsia="zh-TW"/>
        </w:rPr>
        <mc:AlternateContent>
          <mc:Choice Requires="wps">
            <w:drawing>
              <wp:inline distT="0" distB="0" distL="0" distR="0" wp14:anchorId="134505DF" wp14:editId="59FEF9FA">
                <wp:extent cx="6102350" cy="1296670"/>
                <wp:effectExtent l="0" t="0" r="12700" b="17780"/>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42B209A4" w14:textId="77777777" w:rsidR="00FA5A72" w:rsidRPr="00FA5A72" w:rsidRDefault="00FA5A72" w:rsidP="00FA5A72">
                            <w:pPr>
                              <w:overflowPunct w:val="0"/>
                              <w:autoSpaceDE w:val="0"/>
                              <w:autoSpaceDN w:val="0"/>
                              <w:adjustRightInd w:val="0"/>
                              <w:textAlignment w:val="baseline"/>
                              <w:rPr>
                                <w:bCs/>
                              </w:rPr>
                            </w:pPr>
                            <w:r w:rsidRPr="00FA5A72">
                              <w:rPr>
                                <w:bCs/>
                              </w:rPr>
                              <w:t>Applicability and release independency</w:t>
                            </w:r>
                          </w:p>
                          <w:p w14:paraId="4328BE08" w14:textId="2162C5D7" w:rsidR="00FA5A72" w:rsidRPr="00FA5A72" w:rsidRDefault="00FA5A72" w:rsidP="00FA5A72">
                            <w:pPr>
                              <w:pStyle w:val="ListParagraph"/>
                              <w:numPr>
                                <w:ilvl w:val="0"/>
                                <w:numId w:val="32"/>
                              </w:numPr>
                              <w:ind w:leftChars="0"/>
                              <w:jc w:val="both"/>
                              <w:rPr>
                                <w:szCs w:val="24"/>
                                <w:lang w:eastAsia="zh-CN"/>
                              </w:rPr>
                            </w:pPr>
                            <w:r w:rsidRPr="00FA5A72">
                              <w:rPr>
                                <w:bCs/>
                              </w:rPr>
                              <w:t>Option</w:t>
                            </w:r>
                            <w:r>
                              <w:rPr>
                                <w:bCs/>
                              </w:rPr>
                              <w:t xml:space="preserve"> </w:t>
                            </w:r>
                            <w:r w:rsidRPr="00FA5A72">
                              <w:rPr>
                                <w:bCs/>
                              </w:rPr>
                              <w:t xml:space="preserve">1: </w:t>
                            </w:r>
                            <w:r w:rsidRPr="00FA5A72">
                              <w:rPr>
                                <w:szCs w:val="24"/>
                                <w:lang w:eastAsia="zh-CN"/>
                              </w:rPr>
                              <w:t>The requirement with link adaptation should be applicable for all NR UEs without any new applicability   rules, and the requirement should be release independent from Rel-15</w:t>
                            </w:r>
                          </w:p>
                          <w:p w14:paraId="47472A87" w14:textId="7C77DF4B" w:rsidR="00FA5A72" w:rsidRPr="00FA5A72" w:rsidRDefault="00FA5A72" w:rsidP="00FA5A72">
                            <w:pPr>
                              <w:pStyle w:val="ListParagraph"/>
                              <w:numPr>
                                <w:ilvl w:val="0"/>
                                <w:numId w:val="32"/>
                              </w:numPr>
                              <w:ind w:leftChars="0"/>
                              <w:jc w:val="both"/>
                              <w:rPr>
                                <w:szCs w:val="24"/>
                                <w:lang w:eastAsia="zh-CN"/>
                              </w:rPr>
                            </w:pPr>
                            <w:r w:rsidRPr="00FA5A72">
                              <w:rPr>
                                <w:bCs/>
                              </w:rPr>
                              <w:t>Option</w:t>
                            </w:r>
                            <w:r>
                              <w:rPr>
                                <w:bCs/>
                              </w:rPr>
                              <w:t xml:space="preserve"> </w:t>
                            </w:r>
                            <w:r w:rsidRPr="00FA5A72">
                              <w:rPr>
                                <w:bCs/>
                              </w:rPr>
                              <w:t>2:</w:t>
                            </w:r>
                            <w:r w:rsidRPr="00FA5A72">
                              <w:rPr>
                                <w:szCs w:val="24"/>
                                <w:lang w:eastAsia="zh-CN"/>
                              </w:rPr>
                              <w:t xml:space="preserve"> The requirement with link adaptation should be applicable from Rel-18 and not release independent from Rel-15 considering that companies are providing the latest results.</w:t>
                            </w:r>
                          </w:p>
                        </w:txbxContent>
                      </wps:txbx>
                      <wps:bodyPr rot="0" vert="horz" wrap="square" lIns="91440" tIns="45720" rIns="91440" bIns="45720" anchor="t" anchorCtr="0">
                        <a:spAutoFit/>
                      </wps:bodyPr>
                    </wps:wsp>
                  </a:graphicData>
                </a:graphic>
              </wp:inline>
            </w:drawing>
          </mc:Choice>
          <mc:Fallback>
            <w:pict>
              <v:shape w14:anchorId="134505DF" id="_x0000_s1033"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">
                <v:textbox style="mso-fit-shape-to-text:t">
                  <w:txbxContent>
                    <w:p w14:paraId="42B209A4" w14:textId="77777777" w:rsidR="00FA5A72" w:rsidRPr="00FA5A72" w:rsidRDefault="00FA5A72" w:rsidP="00FA5A72">
                      <w:pPr>
                        <w:overflowPunct w:val="0"/>
                        <w:autoSpaceDE w:val="0"/>
                        <w:autoSpaceDN w:val="0"/>
                        <w:adjustRightInd w:val="0"/>
                        <w:textAlignment w:val="baseline"/>
                        <w:rPr>
                          <w:bCs/>
                        </w:rPr>
                      </w:pPr>
                      <w:r w:rsidRPr="00FA5A72">
                        <w:rPr>
                          <w:bCs/>
                        </w:rPr>
                        <w:t>Applicability and release independency</w:t>
                      </w:r>
                    </w:p>
                    <w:p w14:paraId="4328BE08" w14:textId="2162C5D7" w:rsidR="00FA5A72" w:rsidRPr="00FA5A72" w:rsidRDefault="00FA5A72" w:rsidP="00FA5A72">
                      <w:pPr>
                        <w:pStyle w:val="ListParagraph"/>
                        <w:numPr>
                          <w:ilvl w:val="0"/>
                          <w:numId w:val="32"/>
                        </w:numPr>
                        <w:ind w:leftChars="0"/>
                        <w:jc w:val="both"/>
                        <w:rPr>
                          <w:szCs w:val="24"/>
                          <w:lang w:eastAsia="zh-CN"/>
                        </w:rPr>
                      </w:pPr>
                      <w:r w:rsidRPr="00FA5A72">
                        <w:rPr>
                          <w:bCs/>
                        </w:rPr>
                        <w:t>Option</w:t>
                      </w:r>
                      <w:r>
                        <w:rPr>
                          <w:bCs/>
                        </w:rPr>
                        <w:t xml:space="preserve"> </w:t>
                      </w:r>
                      <w:r w:rsidRPr="00FA5A72">
                        <w:rPr>
                          <w:bCs/>
                        </w:rPr>
                        <w:t xml:space="preserve">1: </w:t>
                      </w:r>
                      <w:r w:rsidRPr="00FA5A72">
                        <w:rPr>
                          <w:szCs w:val="24"/>
                          <w:lang w:eastAsia="zh-CN"/>
                        </w:rPr>
                        <w:t>The requirement with link adaptation should be applicable for all NR UEs without any new applicability   rules, and the requirement should be release independent from Rel-15</w:t>
                      </w:r>
                    </w:p>
                    <w:p w14:paraId="47472A87" w14:textId="7C77DF4B" w:rsidR="00FA5A72" w:rsidRPr="00FA5A72" w:rsidRDefault="00FA5A72" w:rsidP="00FA5A72">
                      <w:pPr>
                        <w:pStyle w:val="ListParagraph"/>
                        <w:numPr>
                          <w:ilvl w:val="0"/>
                          <w:numId w:val="32"/>
                        </w:numPr>
                        <w:ind w:leftChars="0"/>
                        <w:jc w:val="both"/>
                        <w:rPr>
                          <w:szCs w:val="24"/>
                          <w:lang w:eastAsia="zh-CN"/>
                        </w:rPr>
                      </w:pPr>
                      <w:r w:rsidRPr="00FA5A72">
                        <w:rPr>
                          <w:bCs/>
                        </w:rPr>
                        <w:t>Option</w:t>
                      </w:r>
                      <w:r>
                        <w:rPr>
                          <w:bCs/>
                        </w:rPr>
                        <w:t xml:space="preserve"> </w:t>
                      </w:r>
                      <w:r w:rsidRPr="00FA5A72">
                        <w:rPr>
                          <w:bCs/>
                        </w:rPr>
                        <w:t>2:</w:t>
                      </w:r>
                      <w:r w:rsidRPr="00FA5A72">
                        <w:rPr>
                          <w:szCs w:val="24"/>
                          <w:lang w:eastAsia="zh-CN"/>
                        </w:rPr>
                        <w:t xml:space="preserve"> The requirement with link adaptation should be applicable from Rel-18 and not release independent from Rel-15 considering that companies are providing the latest results.</w:t>
                      </w:r>
                    </w:p>
                  </w:txbxContent>
                </v:textbox>
                <w10:anchorlock/>
              </v:shape>
            </w:pict>
          </mc:Fallback>
        </mc:AlternateContent>
      </w:r>
    </w:p>
    <w:p w14:paraId="48135522" w14:textId="77777777" w:rsidR="00F35004" w:rsidRPr="004D6799" w:rsidRDefault="00F35004" w:rsidP="000A231E">
      <w:pPr>
        <w:pStyle w:val="ListParagraph"/>
        <w:ind w:leftChars="0" w:left="0"/>
        <w:jc w:val="both"/>
        <w:rPr>
          <w:rFonts w:eastAsiaTheme="minorEastAsia"/>
          <w:bCs/>
          <w:lang w:eastAsia="zh-TW"/>
        </w:rPr>
      </w:pPr>
    </w:p>
    <w:p w14:paraId="3243CEB1" w14:textId="77777777" w:rsidR="00BB5586" w:rsidRDefault="00BB5586">
      <w:pPr>
        <w:spacing w:after="160" w:line="259" w:lineRule="auto"/>
        <w:rPr>
          <w:rFonts w:ascii="Arial" w:eastAsia="Batang" w:hAnsi="Arial"/>
          <w:sz w:val="32"/>
          <w:szCs w:val="32"/>
          <w:lang w:val="en-US" w:eastAsia="ja-JP"/>
        </w:rPr>
      </w:pPr>
      <w:r>
        <w:rPr>
          <w:lang w:val="en-US" w:eastAsia="ja-JP"/>
        </w:rPr>
        <w:br w:type="page"/>
      </w:r>
    </w:p>
    <w:p w14:paraId="5AA132D1" w14:textId="49F0B45A" w:rsidR="00C47611" w:rsidRDefault="00C47611" w:rsidP="00C47611">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lastRenderedPageBreak/>
        <w:t>Conclusion</w:t>
      </w:r>
    </w:p>
    <w:p w14:paraId="3B50F896" w14:textId="1D620F37" w:rsidR="00C47611" w:rsidRDefault="00C47611" w:rsidP="000A231E">
      <w:pPr>
        <w:pStyle w:val="ListParagraph"/>
        <w:ind w:leftChars="0" w:left="0"/>
        <w:jc w:val="both"/>
        <w:rPr>
          <w:rFonts w:eastAsiaTheme="minorEastAsia"/>
          <w:bCs/>
          <w:lang w:eastAsia="zh-TW"/>
        </w:rPr>
      </w:pPr>
      <w:r w:rsidRPr="00C47611">
        <w:rPr>
          <w:rFonts w:eastAsiaTheme="minorEastAsia"/>
          <w:bCs/>
          <w:lang w:eastAsia="zh-TW"/>
        </w:rPr>
        <w:t xml:space="preserve">In this paper we provided the view on the </w:t>
      </w:r>
      <w:r w:rsidR="00FA5A72">
        <w:rPr>
          <w:rFonts w:eastAsiaTheme="minorEastAsia"/>
          <w:bCs/>
          <w:lang w:eastAsia="zh-TW"/>
        </w:rPr>
        <w:t>application</w:t>
      </w:r>
      <w:r w:rsidR="007335C5" w:rsidRPr="007335C5">
        <w:rPr>
          <w:rFonts w:eastAsiaTheme="minorEastAsia"/>
          <w:bCs/>
          <w:lang w:eastAsia="zh-TW"/>
        </w:rPr>
        <w:t xml:space="preserve"> </w:t>
      </w:r>
      <w:r w:rsidR="007335C5">
        <w:rPr>
          <w:rFonts w:eastAsiaTheme="minorEastAsia"/>
          <w:bCs/>
          <w:lang w:eastAsia="zh-TW"/>
        </w:rPr>
        <w:t>l</w:t>
      </w:r>
      <w:r w:rsidR="007335C5" w:rsidRPr="007335C5">
        <w:rPr>
          <w:rFonts w:eastAsiaTheme="minorEastAsia"/>
          <w:bCs/>
          <w:lang w:eastAsia="zh-TW"/>
        </w:rPr>
        <w:t xml:space="preserve">ayer </w:t>
      </w:r>
      <w:r w:rsidR="007335C5">
        <w:rPr>
          <w:rFonts w:eastAsiaTheme="minorEastAsia"/>
          <w:bCs/>
          <w:lang w:eastAsia="zh-TW"/>
        </w:rPr>
        <w:t>d</w:t>
      </w:r>
      <w:r w:rsidR="007335C5" w:rsidRPr="007335C5">
        <w:rPr>
          <w:rFonts w:eastAsiaTheme="minorEastAsia"/>
          <w:bCs/>
          <w:lang w:eastAsia="zh-TW"/>
        </w:rPr>
        <w:t xml:space="preserve">ata </w:t>
      </w:r>
      <w:r w:rsidR="007335C5">
        <w:rPr>
          <w:rFonts w:eastAsiaTheme="minorEastAsia"/>
          <w:bCs/>
          <w:lang w:eastAsia="zh-TW"/>
        </w:rPr>
        <w:t>t</w:t>
      </w:r>
      <w:r w:rsidR="007335C5" w:rsidRPr="007335C5">
        <w:rPr>
          <w:rFonts w:eastAsiaTheme="minorEastAsia"/>
          <w:bCs/>
          <w:lang w:eastAsia="zh-TW"/>
        </w:rPr>
        <w:t>hroughput</w:t>
      </w:r>
      <w:r w:rsidRPr="00C47611">
        <w:rPr>
          <w:rFonts w:eastAsiaTheme="minorEastAsia"/>
          <w:bCs/>
          <w:lang w:eastAsia="zh-TW"/>
        </w:rPr>
        <w:t xml:space="preserve">. The following </w:t>
      </w:r>
      <w:r w:rsidR="00435754">
        <w:rPr>
          <w:rFonts w:eastAsiaTheme="minorEastAsia"/>
          <w:bCs/>
          <w:lang w:eastAsia="zh-TW"/>
        </w:rPr>
        <w:t xml:space="preserve">observations and </w:t>
      </w:r>
      <w:r w:rsidRPr="00C47611">
        <w:rPr>
          <w:rFonts w:eastAsiaTheme="minorEastAsia"/>
          <w:bCs/>
          <w:lang w:eastAsia="zh-TW"/>
        </w:rPr>
        <w:t>proposals are made:</w:t>
      </w:r>
    </w:p>
    <w:p w14:paraId="57B33053" w14:textId="77777777" w:rsidR="00123035" w:rsidRDefault="00123035" w:rsidP="00123035">
      <w:pPr>
        <w:pStyle w:val="ListParagraph"/>
        <w:ind w:leftChars="0" w:left="0"/>
        <w:jc w:val="both"/>
        <w:rPr>
          <w:rFonts w:eastAsiaTheme="minorEastAsia"/>
          <w:b/>
          <w:lang w:eastAsia="zh-TW"/>
        </w:rPr>
      </w:pPr>
      <w:r w:rsidRPr="00B14327">
        <w:rPr>
          <w:rFonts w:eastAsiaTheme="minorEastAsia"/>
          <w:b/>
          <w:lang w:eastAsia="zh-TW"/>
        </w:rPr>
        <w:t xml:space="preserve">Observation #1: </w:t>
      </w:r>
      <w:r>
        <w:rPr>
          <w:rFonts w:eastAsiaTheme="minorEastAsia"/>
          <w:b/>
          <w:lang w:eastAsia="zh-TW"/>
        </w:rPr>
        <w:t>In Rel-17 study n</w:t>
      </w:r>
      <w:r w:rsidRPr="00B14327">
        <w:rPr>
          <w:rFonts w:eastAsiaTheme="minorEastAsia"/>
          <w:b/>
          <w:lang w:eastAsia="zh-TW"/>
        </w:rPr>
        <w:t>umber of CSI-RS ports and maximum rank are limited to 2.</w:t>
      </w:r>
    </w:p>
    <w:p w14:paraId="1051C5FC" w14:textId="77777777" w:rsidR="00123035" w:rsidRDefault="00123035" w:rsidP="00123035">
      <w:pPr>
        <w:pStyle w:val="ListParagraph"/>
        <w:ind w:leftChars="0" w:left="0"/>
        <w:jc w:val="both"/>
        <w:rPr>
          <w:rFonts w:eastAsiaTheme="minorEastAsia"/>
          <w:b/>
          <w:lang w:eastAsia="zh-TW"/>
        </w:rPr>
      </w:pPr>
      <w:r>
        <w:rPr>
          <w:rFonts w:eastAsiaTheme="minorEastAsia"/>
          <w:b/>
          <w:lang w:eastAsia="zh-TW"/>
        </w:rPr>
        <w:t>Proposal #1: Extend study to number of CSI-RS ports to 4 or 8 and maximum rank to 4.</w:t>
      </w:r>
    </w:p>
    <w:p w14:paraId="2FFC31FE" w14:textId="77777777" w:rsidR="00123035" w:rsidRDefault="00123035" w:rsidP="00123035">
      <w:pPr>
        <w:pStyle w:val="ListParagraph"/>
        <w:ind w:leftChars="0" w:left="0"/>
        <w:jc w:val="both"/>
        <w:rPr>
          <w:rFonts w:eastAsiaTheme="minorEastAsia"/>
          <w:b/>
          <w:lang w:eastAsia="zh-TW"/>
        </w:rPr>
      </w:pPr>
      <w:r>
        <w:rPr>
          <w:rFonts w:eastAsiaTheme="minorEastAsia"/>
          <w:b/>
          <w:lang w:eastAsia="zh-TW"/>
        </w:rPr>
        <w:t>Observation #2: In Rel-17 study maximum number of HARQ transmission is 1.</w:t>
      </w:r>
    </w:p>
    <w:p w14:paraId="7916AF64" w14:textId="77777777" w:rsidR="00123035" w:rsidRDefault="00123035" w:rsidP="00123035">
      <w:pPr>
        <w:pStyle w:val="ListParagraph"/>
        <w:ind w:leftChars="0" w:left="0"/>
        <w:jc w:val="both"/>
        <w:rPr>
          <w:rFonts w:eastAsiaTheme="minorEastAsia"/>
          <w:b/>
          <w:lang w:eastAsia="zh-TW"/>
        </w:rPr>
      </w:pPr>
      <w:r>
        <w:rPr>
          <w:rFonts w:eastAsiaTheme="minorEastAsia"/>
          <w:b/>
          <w:lang w:eastAsia="zh-TW"/>
        </w:rPr>
        <w:t>Proposal #2: Extend study to maximum number of HARQ transmissions to 4.</w:t>
      </w:r>
    </w:p>
    <w:p w14:paraId="598D4C16" w14:textId="77777777" w:rsidR="00123035" w:rsidRPr="00B14327" w:rsidRDefault="00123035" w:rsidP="00123035">
      <w:pPr>
        <w:pStyle w:val="ListParagraph"/>
        <w:ind w:leftChars="0" w:left="0"/>
        <w:jc w:val="both"/>
        <w:rPr>
          <w:rFonts w:eastAsiaTheme="minorEastAsia"/>
          <w:b/>
          <w:lang w:eastAsia="zh-TW"/>
        </w:rPr>
      </w:pPr>
      <w:r>
        <w:rPr>
          <w:rFonts w:eastAsiaTheme="minorEastAsia"/>
          <w:b/>
          <w:lang w:eastAsia="zh-TW"/>
        </w:rPr>
        <w:t>Observation #3: In Rel-17 study the outer loop link adaptation (OLLA) is not used and reported CQI is followed.</w:t>
      </w:r>
    </w:p>
    <w:p w14:paraId="1CACDBD5" w14:textId="77777777" w:rsidR="00123035" w:rsidRDefault="00123035" w:rsidP="00123035">
      <w:pPr>
        <w:pStyle w:val="ListParagraph"/>
        <w:ind w:leftChars="0" w:left="0"/>
        <w:jc w:val="both"/>
        <w:rPr>
          <w:rFonts w:eastAsiaTheme="minorEastAsia"/>
          <w:b/>
          <w:lang w:eastAsia="zh-TW"/>
        </w:rPr>
      </w:pPr>
      <w:r w:rsidRPr="00B14327">
        <w:rPr>
          <w:rFonts w:eastAsiaTheme="minorEastAsia"/>
          <w:b/>
          <w:lang w:eastAsia="zh-TW"/>
        </w:rPr>
        <w:t>Proposal #</w:t>
      </w:r>
      <w:r>
        <w:rPr>
          <w:rFonts w:eastAsiaTheme="minorEastAsia"/>
          <w:b/>
          <w:lang w:eastAsia="zh-TW"/>
        </w:rPr>
        <w:t>3</w:t>
      </w:r>
      <w:r w:rsidRPr="00B14327">
        <w:rPr>
          <w:rFonts w:eastAsiaTheme="minorEastAsia"/>
          <w:b/>
          <w:lang w:eastAsia="zh-TW"/>
        </w:rPr>
        <w:t xml:space="preserve">: </w:t>
      </w:r>
      <w:r>
        <w:rPr>
          <w:rFonts w:eastAsiaTheme="minorEastAsia"/>
          <w:b/>
          <w:lang w:eastAsia="zh-TW"/>
        </w:rPr>
        <w:t>Extend study to use the outer loop link adaptation (OLLA).</w:t>
      </w:r>
    </w:p>
    <w:p w14:paraId="2E7A4D2D" w14:textId="77777777" w:rsidR="00123035" w:rsidRDefault="00123035" w:rsidP="00123035">
      <w:pPr>
        <w:pStyle w:val="ListParagraph"/>
        <w:ind w:leftChars="0" w:left="0"/>
        <w:jc w:val="both"/>
        <w:rPr>
          <w:rFonts w:eastAsiaTheme="minorEastAsia"/>
          <w:b/>
          <w:lang w:eastAsia="zh-TW"/>
        </w:rPr>
      </w:pPr>
      <w:r>
        <w:rPr>
          <w:rFonts w:eastAsiaTheme="minorEastAsia"/>
          <w:b/>
          <w:lang w:eastAsia="zh-TW"/>
        </w:rPr>
        <w:t>Proposal #4: Define the outer loop link adaptation (OLLA) design for simulation results alignment.</w:t>
      </w:r>
    </w:p>
    <w:p w14:paraId="744F23DA" w14:textId="77777777" w:rsidR="00123035" w:rsidRPr="00B14327" w:rsidRDefault="00123035" w:rsidP="00123035">
      <w:pPr>
        <w:pStyle w:val="ListParagraph"/>
        <w:ind w:leftChars="0" w:left="0"/>
        <w:jc w:val="both"/>
        <w:rPr>
          <w:rFonts w:eastAsiaTheme="minorEastAsia"/>
          <w:b/>
          <w:lang w:eastAsia="zh-TW"/>
        </w:rPr>
      </w:pPr>
      <w:r>
        <w:rPr>
          <w:rFonts w:eastAsiaTheme="minorEastAsia"/>
          <w:b/>
          <w:lang w:eastAsia="zh-TW"/>
        </w:rPr>
        <w:t>Observation #4: Companies should have provided updated simulation results in this meeting.</w:t>
      </w:r>
    </w:p>
    <w:p w14:paraId="1B1F4C72" w14:textId="77777777" w:rsidR="00123035" w:rsidRDefault="00123035" w:rsidP="00123035">
      <w:pPr>
        <w:pStyle w:val="ListParagraph"/>
        <w:ind w:leftChars="0" w:left="0"/>
        <w:jc w:val="both"/>
        <w:rPr>
          <w:rFonts w:eastAsiaTheme="minorEastAsia"/>
          <w:b/>
          <w:lang w:eastAsia="zh-TW"/>
        </w:rPr>
      </w:pPr>
      <w:r w:rsidRPr="00B14327">
        <w:rPr>
          <w:rFonts w:eastAsiaTheme="minorEastAsia"/>
          <w:b/>
          <w:lang w:eastAsia="zh-TW"/>
        </w:rPr>
        <w:t>Proposal #</w:t>
      </w:r>
      <w:r>
        <w:rPr>
          <w:rFonts w:eastAsiaTheme="minorEastAsia"/>
          <w:b/>
          <w:lang w:eastAsia="zh-TW"/>
        </w:rPr>
        <w:t>5</w:t>
      </w:r>
      <w:r w:rsidRPr="00B14327">
        <w:rPr>
          <w:rFonts w:eastAsiaTheme="minorEastAsia"/>
          <w:b/>
          <w:lang w:eastAsia="zh-TW"/>
        </w:rPr>
        <w:t xml:space="preserve">: </w:t>
      </w:r>
      <w:r>
        <w:rPr>
          <w:rFonts w:eastAsiaTheme="minorEastAsia"/>
          <w:b/>
          <w:lang w:eastAsia="zh-TW"/>
        </w:rPr>
        <w:t>Make decision on SNR point selection based on updated simulation results.</w:t>
      </w:r>
    </w:p>
    <w:p w14:paraId="1AC47AC5" w14:textId="77777777" w:rsidR="00123035" w:rsidRDefault="00123035" w:rsidP="00123035">
      <w:pPr>
        <w:pStyle w:val="ListParagraph"/>
        <w:ind w:leftChars="0" w:left="0"/>
        <w:jc w:val="both"/>
        <w:rPr>
          <w:rFonts w:eastAsiaTheme="minorEastAsia"/>
          <w:b/>
          <w:lang w:eastAsia="zh-TW"/>
        </w:rPr>
      </w:pPr>
      <w:r w:rsidRPr="00B14327">
        <w:rPr>
          <w:rFonts w:eastAsiaTheme="minorEastAsia"/>
          <w:b/>
          <w:lang w:eastAsia="zh-TW"/>
        </w:rPr>
        <w:t>Proposal #</w:t>
      </w:r>
      <w:r>
        <w:rPr>
          <w:rFonts w:eastAsiaTheme="minorEastAsia"/>
          <w:b/>
          <w:lang w:eastAsia="zh-TW"/>
        </w:rPr>
        <w:t>6</w:t>
      </w:r>
      <w:r w:rsidRPr="00B14327">
        <w:rPr>
          <w:rFonts w:eastAsiaTheme="minorEastAsia"/>
          <w:b/>
          <w:lang w:eastAsia="zh-TW"/>
        </w:rPr>
        <w:t xml:space="preserve">: </w:t>
      </w:r>
      <w:r>
        <w:rPr>
          <w:rFonts w:eastAsiaTheme="minorEastAsia"/>
          <w:b/>
          <w:lang w:eastAsia="zh-TW"/>
        </w:rPr>
        <w:t>Make decision on Test metric based on updated simulation results.</w:t>
      </w:r>
    </w:p>
    <w:p w14:paraId="28F14761" w14:textId="77777777" w:rsidR="00123035" w:rsidRDefault="00123035" w:rsidP="00123035">
      <w:pPr>
        <w:pStyle w:val="ListParagraph"/>
        <w:ind w:leftChars="0" w:left="0"/>
        <w:jc w:val="both"/>
        <w:rPr>
          <w:rFonts w:eastAsiaTheme="minorEastAsia"/>
          <w:b/>
          <w:lang w:eastAsia="zh-TW"/>
        </w:rPr>
      </w:pPr>
      <w:r>
        <w:rPr>
          <w:rFonts w:eastAsiaTheme="minorEastAsia"/>
          <w:b/>
          <w:lang w:eastAsia="zh-TW"/>
        </w:rPr>
        <w:t xml:space="preserve">Observation #5: </w:t>
      </w:r>
      <w:r w:rsidRPr="0073377A">
        <w:rPr>
          <w:rFonts w:eastAsiaTheme="minorEastAsia"/>
          <w:b/>
          <w:lang w:eastAsia="zh-TW"/>
        </w:rPr>
        <w:t>In the current specification there are either demodulation tests or CSI tests but not combined test demodulation test with link adaptation.</w:t>
      </w:r>
    </w:p>
    <w:p w14:paraId="4B4C180C" w14:textId="77777777" w:rsidR="00123035" w:rsidRDefault="00123035" w:rsidP="00123035">
      <w:pPr>
        <w:pStyle w:val="ListParagraph"/>
        <w:ind w:leftChars="0" w:left="0"/>
        <w:jc w:val="both"/>
        <w:rPr>
          <w:rFonts w:eastAsiaTheme="minorEastAsia"/>
          <w:bCs/>
          <w:lang w:eastAsia="zh-TW"/>
        </w:rPr>
      </w:pPr>
      <w:r w:rsidRPr="00B14327">
        <w:rPr>
          <w:rFonts w:eastAsiaTheme="minorEastAsia"/>
          <w:b/>
          <w:lang w:eastAsia="zh-TW"/>
        </w:rPr>
        <w:t>Proposal #</w:t>
      </w:r>
      <w:r>
        <w:rPr>
          <w:rFonts w:eastAsiaTheme="minorEastAsia"/>
          <w:b/>
          <w:lang w:eastAsia="zh-TW"/>
        </w:rPr>
        <w:t>7</w:t>
      </w:r>
      <w:r w:rsidRPr="00B14327">
        <w:rPr>
          <w:rFonts w:eastAsiaTheme="minorEastAsia"/>
          <w:b/>
          <w:lang w:eastAsia="zh-TW"/>
        </w:rPr>
        <w:t xml:space="preserve">: </w:t>
      </w:r>
      <w:r>
        <w:rPr>
          <w:rFonts w:eastAsiaTheme="minorEastAsia"/>
          <w:b/>
          <w:lang w:eastAsia="zh-TW"/>
        </w:rPr>
        <w:t>We slightly prefer Option 2 as measurement criteria of Throughput to SNR is more like demodulation tests.</w:t>
      </w:r>
    </w:p>
    <w:p w14:paraId="2059C865" w14:textId="77777777" w:rsidR="00123035" w:rsidRPr="0073377A" w:rsidRDefault="00123035" w:rsidP="00123035">
      <w:pPr>
        <w:pStyle w:val="ListParagraph"/>
        <w:ind w:leftChars="0" w:left="0"/>
        <w:jc w:val="both"/>
        <w:rPr>
          <w:rFonts w:eastAsiaTheme="minorEastAsia"/>
          <w:bCs/>
          <w:lang w:eastAsia="zh-TW"/>
        </w:rPr>
      </w:pPr>
      <w:r w:rsidRPr="00B14327">
        <w:rPr>
          <w:rFonts w:eastAsiaTheme="minorEastAsia"/>
          <w:b/>
          <w:lang w:eastAsia="zh-TW"/>
        </w:rPr>
        <w:t>Proposal #</w:t>
      </w:r>
      <w:r>
        <w:rPr>
          <w:rFonts w:eastAsiaTheme="minorEastAsia"/>
          <w:b/>
          <w:lang w:eastAsia="zh-TW"/>
        </w:rPr>
        <w:t>8</w:t>
      </w:r>
      <w:r w:rsidRPr="00B14327">
        <w:rPr>
          <w:rFonts w:eastAsiaTheme="minorEastAsia"/>
          <w:b/>
          <w:lang w:eastAsia="zh-TW"/>
        </w:rPr>
        <w:t xml:space="preserve">: </w:t>
      </w:r>
      <w:r>
        <w:rPr>
          <w:rFonts w:eastAsiaTheme="minorEastAsia"/>
          <w:b/>
          <w:lang w:eastAsia="zh-TW"/>
        </w:rPr>
        <w:t>We prefer Option 2 as requirements defined with the latest result may be difficult to pass for the early generation products.</w:t>
      </w:r>
    </w:p>
    <w:p w14:paraId="7A2B455A" w14:textId="4BBAEF52" w:rsidR="005C0B73" w:rsidRDefault="005C0B73" w:rsidP="005C0B73">
      <w:pPr>
        <w:pStyle w:val="ListParagraph"/>
        <w:ind w:leftChars="0" w:left="0"/>
        <w:jc w:val="both"/>
        <w:rPr>
          <w:rFonts w:eastAsiaTheme="minorEastAsia"/>
          <w:b/>
          <w:lang w:eastAsia="zh-TW"/>
        </w:rPr>
      </w:pPr>
    </w:p>
    <w:p w14:paraId="5D7BFCFF" w14:textId="78A5A52A" w:rsidR="00123035" w:rsidRDefault="00123035" w:rsidP="005C0B73">
      <w:pPr>
        <w:pStyle w:val="ListParagraph"/>
        <w:ind w:leftChars="0" w:left="0"/>
        <w:jc w:val="both"/>
        <w:rPr>
          <w:rFonts w:eastAsiaTheme="minorEastAsia"/>
          <w:b/>
          <w:lang w:eastAsia="zh-TW"/>
        </w:rPr>
      </w:pPr>
    </w:p>
    <w:p w14:paraId="05BE36FF" w14:textId="6D507621" w:rsidR="00123035" w:rsidRDefault="00123035" w:rsidP="005C0B73">
      <w:pPr>
        <w:pStyle w:val="ListParagraph"/>
        <w:ind w:leftChars="0" w:left="0"/>
        <w:jc w:val="both"/>
        <w:rPr>
          <w:rFonts w:eastAsiaTheme="minorEastAsia"/>
          <w:b/>
          <w:lang w:eastAsia="zh-TW"/>
        </w:rPr>
      </w:pPr>
    </w:p>
    <w:p w14:paraId="42D0B13F" w14:textId="77777777" w:rsidR="00123035" w:rsidRDefault="00123035" w:rsidP="005C0B73">
      <w:pPr>
        <w:pStyle w:val="ListParagraph"/>
        <w:ind w:leftChars="0" w:left="0"/>
        <w:jc w:val="both"/>
        <w:rPr>
          <w:rFonts w:eastAsiaTheme="minorEastAsia"/>
          <w:b/>
          <w:lang w:eastAsia="zh-TW"/>
        </w:rPr>
      </w:pPr>
    </w:p>
    <w:p w14:paraId="06ED6C08" w14:textId="5D562EF8" w:rsidR="00BB5586" w:rsidRDefault="00BB5586" w:rsidP="005C0B73">
      <w:pPr>
        <w:pStyle w:val="ListParagraph"/>
        <w:ind w:leftChars="0" w:left="0"/>
        <w:jc w:val="both"/>
        <w:rPr>
          <w:rFonts w:eastAsiaTheme="minorEastAsia"/>
          <w:b/>
          <w:lang w:eastAsia="zh-TW"/>
        </w:rPr>
      </w:pPr>
    </w:p>
    <w:p w14:paraId="4E54C58C" w14:textId="77777777" w:rsidR="00BB5586" w:rsidRDefault="00BB5586" w:rsidP="005C0B73">
      <w:pPr>
        <w:pStyle w:val="ListParagraph"/>
        <w:ind w:leftChars="0" w:left="0"/>
        <w:jc w:val="both"/>
        <w:rPr>
          <w:rFonts w:eastAsiaTheme="minorEastAsia"/>
          <w:b/>
          <w:lang w:eastAsia="zh-TW"/>
        </w:rPr>
      </w:pPr>
    </w:p>
    <w:p w14:paraId="7D3BC23C" w14:textId="77777777" w:rsidR="00C47611" w:rsidRPr="00D45D5E" w:rsidRDefault="00C47611" w:rsidP="000A231E">
      <w:pPr>
        <w:pStyle w:val="ListParagraph"/>
        <w:ind w:leftChars="0" w:left="0"/>
        <w:jc w:val="both"/>
        <w:rPr>
          <w:rFonts w:eastAsiaTheme="minorEastAsia"/>
          <w:bCs/>
          <w:lang w:eastAsia="zh-TW"/>
        </w:rPr>
      </w:pPr>
    </w:p>
    <w:bookmarkEnd w:id="3"/>
    <w:p w14:paraId="0D26BB1E" w14:textId="77777777" w:rsidR="000A231E"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6F4C6563" w14:textId="63E06874" w:rsidR="007A40C7" w:rsidRPr="005E0B87" w:rsidRDefault="00C008CD" w:rsidP="00B608B5">
      <w:pPr>
        <w:numPr>
          <w:ilvl w:val="0"/>
          <w:numId w:val="2"/>
        </w:numPr>
        <w:jc w:val="both"/>
        <w:rPr>
          <w:lang w:eastAsia="zh-CN"/>
        </w:rPr>
      </w:pPr>
      <w:r w:rsidRPr="00C971B0">
        <w:t>R4-</w:t>
      </w:r>
      <w:r w:rsidRPr="00FA1FF4">
        <w:t>2220276</w:t>
      </w:r>
      <w:r w:rsidRPr="0061105C">
        <w:t>, “</w:t>
      </w:r>
      <w:r w:rsidRPr="00FA1FF4">
        <w:t>Way forward on physical layer throughput requirements</w:t>
      </w:r>
      <w:r w:rsidRPr="0061105C">
        <w:t>”</w:t>
      </w:r>
      <w:r w:rsidRPr="0061105C">
        <w:rPr>
          <w:rFonts w:eastAsiaTheme="minorEastAsia"/>
          <w:lang w:eastAsia="zh-CN"/>
        </w:rPr>
        <w:t xml:space="preserve">, </w:t>
      </w:r>
      <w:r>
        <w:rPr>
          <w:rFonts w:eastAsiaTheme="minorEastAsia"/>
          <w:lang w:eastAsia="zh-CN"/>
        </w:rPr>
        <w:t>Intel</w:t>
      </w:r>
    </w:p>
    <w:p w14:paraId="31081AA7" w14:textId="76BBE9D8" w:rsidR="00C008CD" w:rsidRDefault="00C008CD" w:rsidP="00FA5A72">
      <w:pPr>
        <w:numPr>
          <w:ilvl w:val="0"/>
          <w:numId w:val="2"/>
        </w:numPr>
        <w:jc w:val="both"/>
        <w:rPr>
          <w:lang w:eastAsia="zh-CN"/>
        </w:rPr>
      </w:pPr>
      <w:r>
        <w:rPr>
          <w:lang w:eastAsia="zh-CN"/>
        </w:rPr>
        <w:t>R4-2xxxxxx, “</w:t>
      </w:r>
      <w:r w:rsidRPr="00C008CD">
        <w:rPr>
          <w:lang w:eastAsia="zh-CN"/>
        </w:rPr>
        <w:t>Simulation results for Application Layer Data Throughput</w:t>
      </w:r>
      <w:r>
        <w:rPr>
          <w:lang w:eastAsia="zh-CN"/>
        </w:rPr>
        <w:t>”, MediaTek</w:t>
      </w:r>
    </w:p>
    <w:p w14:paraId="7245AB22" w14:textId="77777777" w:rsidR="00C008CD" w:rsidRPr="00FA5A72" w:rsidRDefault="00C008CD" w:rsidP="00C008CD">
      <w:pPr>
        <w:jc w:val="both"/>
        <w:rPr>
          <w:lang w:eastAsia="zh-CN"/>
        </w:rPr>
      </w:pPr>
    </w:p>
    <w:sectPr w:rsidR="00C008CD" w:rsidRPr="00FA5A72" w:rsidSect="006925AE">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BF7B03" w14:textId="77777777" w:rsidR="00B32D1A" w:rsidRDefault="00B32D1A" w:rsidP="000A231E">
      <w:pPr>
        <w:spacing w:after="0"/>
      </w:pPr>
      <w:r>
        <w:separator/>
      </w:r>
    </w:p>
  </w:endnote>
  <w:endnote w:type="continuationSeparator" w:id="0">
    <w:p w14:paraId="390C5B4D" w14:textId="77777777" w:rsidR="00B32D1A" w:rsidRDefault="00B32D1A"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6D3DE4" w14:textId="77777777" w:rsidR="00B32D1A" w:rsidRDefault="00B32D1A" w:rsidP="000A231E">
      <w:pPr>
        <w:spacing w:after="0"/>
      </w:pPr>
      <w:r>
        <w:separator/>
      </w:r>
    </w:p>
  </w:footnote>
  <w:footnote w:type="continuationSeparator" w:id="0">
    <w:p w14:paraId="65CB6665" w14:textId="77777777" w:rsidR="00B32D1A" w:rsidRDefault="00B32D1A"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F49CF"/>
    <w:multiLevelType w:val="hybridMultilevel"/>
    <w:tmpl w:val="8354C760"/>
    <w:lvl w:ilvl="0" w:tplc="65E6C4C2">
      <w:start w:val="1"/>
      <w:numFmt w:val="bullet"/>
      <w:lvlText w:val="•"/>
      <w:lvlJc w:val="left"/>
      <w:pPr>
        <w:tabs>
          <w:tab w:val="num" w:pos="720"/>
        </w:tabs>
        <w:ind w:left="720" w:hanging="360"/>
      </w:pPr>
      <w:rPr>
        <w:rFonts w:ascii="Arial" w:hAnsi="Arial" w:hint="default"/>
      </w:rPr>
    </w:lvl>
    <w:lvl w:ilvl="1" w:tplc="CA5A8474">
      <w:numFmt w:val="bullet"/>
      <w:lvlText w:val="–"/>
      <w:lvlJc w:val="left"/>
      <w:pPr>
        <w:tabs>
          <w:tab w:val="num" w:pos="1440"/>
        </w:tabs>
        <w:ind w:left="1440" w:hanging="360"/>
      </w:pPr>
      <w:rPr>
        <w:rFonts w:ascii="Arial" w:hAnsi="Arial" w:hint="default"/>
      </w:rPr>
    </w:lvl>
    <w:lvl w:ilvl="2" w:tplc="B7CA4994">
      <w:numFmt w:val="bullet"/>
      <w:lvlText w:val="•"/>
      <w:lvlJc w:val="left"/>
      <w:pPr>
        <w:tabs>
          <w:tab w:val="num" w:pos="2160"/>
        </w:tabs>
        <w:ind w:left="2160" w:hanging="360"/>
      </w:pPr>
      <w:rPr>
        <w:rFonts w:ascii="Arial" w:hAnsi="Arial" w:hint="default"/>
      </w:rPr>
    </w:lvl>
    <w:lvl w:ilvl="3" w:tplc="12BCF4D2">
      <w:numFmt w:val="bullet"/>
      <w:lvlText w:val="–"/>
      <w:lvlJc w:val="left"/>
      <w:pPr>
        <w:tabs>
          <w:tab w:val="num" w:pos="2880"/>
        </w:tabs>
        <w:ind w:left="2880" w:hanging="360"/>
      </w:pPr>
      <w:rPr>
        <w:rFonts w:ascii="Arial" w:hAnsi="Arial" w:hint="default"/>
      </w:rPr>
    </w:lvl>
    <w:lvl w:ilvl="4" w:tplc="A40CE550" w:tentative="1">
      <w:start w:val="1"/>
      <w:numFmt w:val="bullet"/>
      <w:lvlText w:val="•"/>
      <w:lvlJc w:val="left"/>
      <w:pPr>
        <w:tabs>
          <w:tab w:val="num" w:pos="3600"/>
        </w:tabs>
        <w:ind w:left="3600" w:hanging="360"/>
      </w:pPr>
      <w:rPr>
        <w:rFonts w:ascii="Arial" w:hAnsi="Arial" w:hint="default"/>
      </w:rPr>
    </w:lvl>
    <w:lvl w:ilvl="5" w:tplc="E95AD610" w:tentative="1">
      <w:start w:val="1"/>
      <w:numFmt w:val="bullet"/>
      <w:lvlText w:val="•"/>
      <w:lvlJc w:val="left"/>
      <w:pPr>
        <w:tabs>
          <w:tab w:val="num" w:pos="4320"/>
        </w:tabs>
        <w:ind w:left="4320" w:hanging="360"/>
      </w:pPr>
      <w:rPr>
        <w:rFonts w:ascii="Arial" w:hAnsi="Arial" w:hint="default"/>
      </w:rPr>
    </w:lvl>
    <w:lvl w:ilvl="6" w:tplc="B096F70E" w:tentative="1">
      <w:start w:val="1"/>
      <w:numFmt w:val="bullet"/>
      <w:lvlText w:val="•"/>
      <w:lvlJc w:val="left"/>
      <w:pPr>
        <w:tabs>
          <w:tab w:val="num" w:pos="5040"/>
        </w:tabs>
        <w:ind w:left="5040" w:hanging="360"/>
      </w:pPr>
      <w:rPr>
        <w:rFonts w:ascii="Arial" w:hAnsi="Arial" w:hint="default"/>
      </w:rPr>
    </w:lvl>
    <w:lvl w:ilvl="7" w:tplc="5512E394" w:tentative="1">
      <w:start w:val="1"/>
      <w:numFmt w:val="bullet"/>
      <w:lvlText w:val="•"/>
      <w:lvlJc w:val="left"/>
      <w:pPr>
        <w:tabs>
          <w:tab w:val="num" w:pos="5760"/>
        </w:tabs>
        <w:ind w:left="5760" w:hanging="360"/>
      </w:pPr>
      <w:rPr>
        <w:rFonts w:ascii="Arial" w:hAnsi="Arial" w:hint="default"/>
      </w:rPr>
    </w:lvl>
    <w:lvl w:ilvl="8" w:tplc="26CCEA9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F31B18"/>
    <w:multiLevelType w:val="hybridMultilevel"/>
    <w:tmpl w:val="42D8E35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9873467"/>
    <w:multiLevelType w:val="hybridMultilevel"/>
    <w:tmpl w:val="31143B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9213FAA"/>
    <w:multiLevelType w:val="hybridMultilevel"/>
    <w:tmpl w:val="2006D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E35711"/>
    <w:multiLevelType w:val="hybridMultilevel"/>
    <w:tmpl w:val="D068B9E8"/>
    <w:lvl w:ilvl="0" w:tplc="85DE10A6">
      <w:start w:val="1"/>
      <w:numFmt w:val="bullet"/>
      <w:lvlText w:val=""/>
      <w:lvlJc w:val="left"/>
      <w:pPr>
        <w:ind w:left="2262" w:hanging="420"/>
      </w:pPr>
      <w:rPr>
        <w:rFonts w:ascii="Wingdings" w:hAnsi="Wingdings" w:hint="default"/>
      </w:rPr>
    </w:lvl>
    <w:lvl w:ilvl="1" w:tplc="04090003" w:tentative="1">
      <w:start w:val="1"/>
      <w:numFmt w:val="bullet"/>
      <w:lvlText w:val=""/>
      <w:lvlJc w:val="left"/>
      <w:pPr>
        <w:ind w:left="2682" w:hanging="420"/>
      </w:pPr>
      <w:rPr>
        <w:rFonts w:ascii="Wingdings" w:hAnsi="Wingdings" w:hint="default"/>
      </w:rPr>
    </w:lvl>
    <w:lvl w:ilvl="2" w:tplc="04090005" w:tentative="1">
      <w:start w:val="1"/>
      <w:numFmt w:val="bullet"/>
      <w:lvlText w:val=""/>
      <w:lvlJc w:val="left"/>
      <w:pPr>
        <w:ind w:left="3102" w:hanging="420"/>
      </w:pPr>
      <w:rPr>
        <w:rFonts w:ascii="Wingdings" w:hAnsi="Wingdings" w:hint="default"/>
      </w:rPr>
    </w:lvl>
    <w:lvl w:ilvl="3" w:tplc="04090001" w:tentative="1">
      <w:start w:val="1"/>
      <w:numFmt w:val="bullet"/>
      <w:lvlText w:val=""/>
      <w:lvlJc w:val="left"/>
      <w:pPr>
        <w:ind w:left="3522" w:hanging="420"/>
      </w:pPr>
      <w:rPr>
        <w:rFonts w:ascii="Wingdings" w:hAnsi="Wingdings" w:hint="default"/>
      </w:rPr>
    </w:lvl>
    <w:lvl w:ilvl="4" w:tplc="04090003" w:tentative="1">
      <w:start w:val="1"/>
      <w:numFmt w:val="bullet"/>
      <w:lvlText w:val=""/>
      <w:lvlJc w:val="left"/>
      <w:pPr>
        <w:ind w:left="3942" w:hanging="420"/>
      </w:pPr>
      <w:rPr>
        <w:rFonts w:ascii="Wingdings" w:hAnsi="Wingdings" w:hint="default"/>
      </w:rPr>
    </w:lvl>
    <w:lvl w:ilvl="5" w:tplc="04090005" w:tentative="1">
      <w:start w:val="1"/>
      <w:numFmt w:val="bullet"/>
      <w:lvlText w:val=""/>
      <w:lvlJc w:val="left"/>
      <w:pPr>
        <w:ind w:left="4362" w:hanging="420"/>
      </w:pPr>
      <w:rPr>
        <w:rFonts w:ascii="Wingdings" w:hAnsi="Wingdings" w:hint="default"/>
      </w:rPr>
    </w:lvl>
    <w:lvl w:ilvl="6" w:tplc="04090001" w:tentative="1">
      <w:start w:val="1"/>
      <w:numFmt w:val="bullet"/>
      <w:lvlText w:val=""/>
      <w:lvlJc w:val="left"/>
      <w:pPr>
        <w:ind w:left="4782" w:hanging="420"/>
      </w:pPr>
      <w:rPr>
        <w:rFonts w:ascii="Wingdings" w:hAnsi="Wingdings" w:hint="default"/>
      </w:rPr>
    </w:lvl>
    <w:lvl w:ilvl="7" w:tplc="04090003" w:tentative="1">
      <w:start w:val="1"/>
      <w:numFmt w:val="bullet"/>
      <w:lvlText w:val=""/>
      <w:lvlJc w:val="left"/>
      <w:pPr>
        <w:ind w:left="5202" w:hanging="420"/>
      </w:pPr>
      <w:rPr>
        <w:rFonts w:ascii="Wingdings" w:hAnsi="Wingdings" w:hint="default"/>
      </w:rPr>
    </w:lvl>
    <w:lvl w:ilvl="8" w:tplc="04090005" w:tentative="1">
      <w:start w:val="1"/>
      <w:numFmt w:val="bullet"/>
      <w:lvlText w:val=""/>
      <w:lvlJc w:val="left"/>
      <w:pPr>
        <w:ind w:left="5622" w:hanging="420"/>
      </w:pPr>
      <w:rPr>
        <w:rFonts w:ascii="Wingdings" w:hAnsi="Wingdings" w:hint="default"/>
      </w:rPr>
    </w:lvl>
  </w:abstractNum>
  <w:abstractNum w:abstractNumId="5" w15:restartNumberingAfterBreak="0">
    <w:nsid w:val="1B97134A"/>
    <w:multiLevelType w:val="hybridMultilevel"/>
    <w:tmpl w:val="FAAAE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313147"/>
    <w:multiLevelType w:val="hybridMultilevel"/>
    <w:tmpl w:val="60EE1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344C39"/>
    <w:multiLevelType w:val="hybridMultilevel"/>
    <w:tmpl w:val="F7EEF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0E09EA"/>
    <w:multiLevelType w:val="hybridMultilevel"/>
    <w:tmpl w:val="EA7E9AE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25903B2F"/>
    <w:multiLevelType w:val="hybridMultilevel"/>
    <w:tmpl w:val="12D60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925655"/>
    <w:multiLevelType w:val="hybridMultilevel"/>
    <w:tmpl w:val="902ECC90"/>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3830E630">
      <w:numFmt w:val="bullet"/>
      <w:lvlText w:val="◦"/>
      <w:lvlJc w:val="left"/>
      <w:pPr>
        <w:tabs>
          <w:tab w:val="num" w:pos="2160"/>
        </w:tabs>
        <w:ind w:left="2160" w:hanging="360"/>
      </w:pPr>
      <w:rPr>
        <w:rFonts w:ascii="Microsoft Sans Serif" w:hAnsi="Microsoft Sans Serif"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7F92669"/>
    <w:multiLevelType w:val="hybridMultilevel"/>
    <w:tmpl w:val="A54E141A"/>
    <w:lvl w:ilvl="0" w:tplc="5F00E626">
      <w:start w:val="2"/>
      <w:numFmt w:val="bullet"/>
      <w:lvlText w:val="-"/>
      <w:lvlJc w:val="left"/>
      <w:pPr>
        <w:ind w:left="1837" w:hanging="420"/>
      </w:pPr>
      <w:rPr>
        <w:rFonts w:ascii="Times New Roman" w:eastAsia="Times New Roman" w:hAnsi="Times New Roman" w:cs="Times New Roman" w:hint="default"/>
      </w:rPr>
    </w:lvl>
    <w:lvl w:ilvl="1" w:tplc="04090003">
      <w:start w:val="1"/>
      <w:numFmt w:val="bullet"/>
      <w:lvlText w:val=""/>
      <w:lvlJc w:val="left"/>
      <w:pPr>
        <w:ind w:left="2257" w:hanging="420"/>
      </w:pPr>
      <w:rPr>
        <w:rFonts w:ascii="Wingdings" w:hAnsi="Wingdings" w:hint="default"/>
      </w:rPr>
    </w:lvl>
    <w:lvl w:ilvl="2" w:tplc="04090005" w:tentative="1">
      <w:start w:val="1"/>
      <w:numFmt w:val="bullet"/>
      <w:lvlText w:val=""/>
      <w:lvlJc w:val="left"/>
      <w:pPr>
        <w:ind w:left="2677" w:hanging="420"/>
      </w:pPr>
      <w:rPr>
        <w:rFonts w:ascii="Wingdings" w:hAnsi="Wingdings" w:hint="default"/>
      </w:rPr>
    </w:lvl>
    <w:lvl w:ilvl="3" w:tplc="04090001" w:tentative="1">
      <w:start w:val="1"/>
      <w:numFmt w:val="bullet"/>
      <w:lvlText w:val=""/>
      <w:lvlJc w:val="left"/>
      <w:pPr>
        <w:ind w:left="3097" w:hanging="420"/>
      </w:pPr>
      <w:rPr>
        <w:rFonts w:ascii="Wingdings" w:hAnsi="Wingdings" w:hint="default"/>
      </w:rPr>
    </w:lvl>
    <w:lvl w:ilvl="4" w:tplc="04090003" w:tentative="1">
      <w:start w:val="1"/>
      <w:numFmt w:val="bullet"/>
      <w:lvlText w:val=""/>
      <w:lvlJc w:val="left"/>
      <w:pPr>
        <w:ind w:left="3517" w:hanging="420"/>
      </w:pPr>
      <w:rPr>
        <w:rFonts w:ascii="Wingdings" w:hAnsi="Wingdings" w:hint="default"/>
      </w:rPr>
    </w:lvl>
    <w:lvl w:ilvl="5" w:tplc="04090005" w:tentative="1">
      <w:start w:val="1"/>
      <w:numFmt w:val="bullet"/>
      <w:lvlText w:val=""/>
      <w:lvlJc w:val="left"/>
      <w:pPr>
        <w:ind w:left="3937" w:hanging="420"/>
      </w:pPr>
      <w:rPr>
        <w:rFonts w:ascii="Wingdings" w:hAnsi="Wingdings" w:hint="default"/>
      </w:rPr>
    </w:lvl>
    <w:lvl w:ilvl="6" w:tplc="04090001" w:tentative="1">
      <w:start w:val="1"/>
      <w:numFmt w:val="bullet"/>
      <w:lvlText w:val=""/>
      <w:lvlJc w:val="left"/>
      <w:pPr>
        <w:ind w:left="4357" w:hanging="420"/>
      </w:pPr>
      <w:rPr>
        <w:rFonts w:ascii="Wingdings" w:hAnsi="Wingdings" w:hint="default"/>
      </w:rPr>
    </w:lvl>
    <w:lvl w:ilvl="7" w:tplc="04090003" w:tentative="1">
      <w:start w:val="1"/>
      <w:numFmt w:val="bullet"/>
      <w:lvlText w:val=""/>
      <w:lvlJc w:val="left"/>
      <w:pPr>
        <w:ind w:left="4777" w:hanging="420"/>
      </w:pPr>
      <w:rPr>
        <w:rFonts w:ascii="Wingdings" w:hAnsi="Wingdings" w:hint="default"/>
      </w:rPr>
    </w:lvl>
    <w:lvl w:ilvl="8" w:tplc="04090005" w:tentative="1">
      <w:start w:val="1"/>
      <w:numFmt w:val="bullet"/>
      <w:lvlText w:val=""/>
      <w:lvlJc w:val="left"/>
      <w:pPr>
        <w:ind w:left="5197" w:hanging="420"/>
      </w:pPr>
      <w:rPr>
        <w:rFonts w:ascii="Wingdings" w:hAnsi="Wingdings" w:hint="default"/>
      </w:rPr>
    </w:lvl>
  </w:abstractNum>
  <w:abstractNum w:abstractNumId="12" w15:restartNumberingAfterBreak="0">
    <w:nsid w:val="283A713A"/>
    <w:multiLevelType w:val="hybridMultilevel"/>
    <w:tmpl w:val="3FB44F0E"/>
    <w:lvl w:ilvl="0" w:tplc="51127610">
      <w:start w:val="1"/>
      <w:numFmt w:val="bullet"/>
      <w:lvlText w:val="•"/>
      <w:lvlJc w:val="left"/>
      <w:pPr>
        <w:tabs>
          <w:tab w:val="num" w:pos="720"/>
        </w:tabs>
        <w:ind w:left="720" w:hanging="360"/>
      </w:pPr>
      <w:rPr>
        <w:rFonts w:ascii="Arial" w:hAnsi="Arial" w:hint="default"/>
      </w:rPr>
    </w:lvl>
    <w:lvl w:ilvl="1" w:tplc="AA889DAC">
      <w:numFmt w:val="bullet"/>
      <w:lvlText w:val="–"/>
      <w:lvlJc w:val="left"/>
      <w:pPr>
        <w:tabs>
          <w:tab w:val="num" w:pos="1440"/>
        </w:tabs>
        <w:ind w:left="1440" w:hanging="360"/>
      </w:pPr>
      <w:rPr>
        <w:rFonts w:ascii="Arial" w:hAnsi="Arial" w:hint="default"/>
      </w:rPr>
    </w:lvl>
    <w:lvl w:ilvl="2" w:tplc="58DE93C0">
      <w:numFmt w:val="bullet"/>
      <w:lvlText w:val="•"/>
      <w:lvlJc w:val="left"/>
      <w:pPr>
        <w:tabs>
          <w:tab w:val="num" w:pos="2160"/>
        </w:tabs>
        <w:ind w:left="2160" w:hanging="360"/>
      </w:pPr>
      <w:rPr>
        <w:rFonts w:ascii="Arial" w:hAnsi="Arial" w:hint="default"/>
      </w:rPr>
    </w:lvl>
    <w:lvl w:ilvl="3" w:tplc="CD20E3AA">
      <w:numFmt w:val="bullet"/>
      <w:lvlText w:val="–"/>
      <w:lvlJc w:val="left"/>
      <w:pPr>
        <w:tabs>
          <w:tab w:val="num" w:pos="2880"/>
        </w:tabs>
        <w:ind w:left="2880" w:hanging="360"/>
      </w:pPr>
      <w:rPr>
        <w:rFonts w:ascii="Arial" w:hAnsi="Arial" w:hint="default"/>
      </w:rPr>
    </w:lvl>
    <w:lvl w:ilvl="4" w:tplc="6CE4E736">
      <w:numFmt w:val="bullet"/>
      <w:lvlText w:val="»"/>
      <w:lvlJc w:val="left"/>
      <w:pPr>
        <w:tabs>
          <w:tab w:val="num" w:pos="3600"/>
        </w:tabs>
        <w:ind w:left="3600" w:hanging="360"/>
      </w:pPr>
      <w:rPr>
        <w:rFonts w:ascii="Arial" w:hAnsi="Arial" w:hint="default"/>
      </w:rPr>
    </w:lvl>
    <w:lvl w:ilvl="5" w:tplc="984287CA" w:tentative="1">
      <w:start w:val="1"/>
      <w:numFmt w:val="bullet"/>
      <w:lvlText w:val="•"/>
      <w:lvlJc w:val="left"/>
      <w:pPr>
        <w:tabs>
          <w:tab w:val="num" w:pos="4320"/>
        </w:tabs>
        <w:ind w:left="4320" w:hanging="360"/>
      </w:pPr>
      <w:rPr>
        <w:rFonts w:ascii="Arial" w:hAnsi="Arial" w:hint="default"/>
      </w:rPr>
    </w:lvl>
    <w:lvl w:ilvl="6" w:tplc="C66A765E" w:tentative="1">
      <w:start w:val="1"/>
      <w:numFmt w:val="bullet"/>
      <w:lvlText w:val="•"/>
      <w:lvlJc w:val="left"/>
      <w:pPr>
        <w:tabs>
          <w:tab w:val="num" w:pos="5040"/>
        </w:tabs>
        <w:ind w:left="5040" w:hanging="360"/>
      </w:pPr>
      <w:rPr>
        <w:rFonts w:ascii="Arial" w:hAnsi="Arial" w:hint="default"/>
      </w:rPr>
    </w:lvl>
    <w:lvl w:ilvl="7" w:tplc="95F68712" w:tentative="1">
      <w:start w:val="1"/>
      <w:numFmt w:val="bullet"/>
      <w:lvlText w:val="•"/>
      <w:lvlJc w:val="left"/>
      <w:pPr>
        <w:tabs>
          <w:tab w:val="num" w:pos="5760"/>
        </w:tabs>
        <w:ind w:left="5760" w:hanging="360"/>
      </w:pPr>
      <w:rPr>
        <w:rFonts w:ascii="Arial" w:hAnsi="Arial" w:hint="default"/>
      </w:rPr>
    </w:lvl>
    <w:lvl w:ilvl="8" w:tplc="59D8059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9ED2B87"/>
    <w:multiLevelType w:val="multilevel"/>
    <w:tmpl w:val="0C10122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4"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2EF472AF"/>
    <w:multiLevelType w:val="hybridMultilevel"/>
    <w:tmpl w:val="E402AAF4"/>
    <w:lvl w:ilvl="0" w:tplc="BEC40530">
      <w:start w:val="1"/>
      <w:numFmt w:val="bullet"/>
      <w:lvlText w:val="•"/>
      <w:lvlJc w:val="left"/>
      <w:pPr>
        <w:tabs>
          <w:tab w:val="num" w:pos="644"/>
        </w:tabs>
        <w:ind w:left="644" w:hanging="360"/>
      </w:pPr>
      <w:rPr>
        <w:rFonts w:ascii="Arial" w:hAnsi="Arial" w:hint="default"/>
      </w:rPr>
    </w:lvl>
    <w:lvl w:ilvl="1" w:tplc="8334EFBA">
      <w:numFmt w:val="bullet"/>
      <w:lvlText w:val="–"/>
      <w:lvlJc w:val="left"/>
      <w:pPr>
        <w:tabs>
          <w:tab w:val="num" w:pos="1364"/>
        </w:tabs>
        <w:ind w:left="1364" w:hanging="360"/>
      </w:pPr>
      <w:rPr>
        <w:rFonts w:ascii="Arial" w:hAnsi="Arial" w:hint="default"/>
      </w:rPr>
    </w:lvl>
    <w:lvl w:ilvl="2" w:tplc="396067AA">
      <w:numFmt w:val="bullet"/>
      <w:lvlText w:val="•"/>
      <w:lvlJc w:val="left"/>
      <w:pPr>
        <w:tabs>
          <w:tab w:val="num" w:pos="2084"/>
        </w:tabs>
        <w:ind w:left="2084" w:hanging="360"/>
      </w:pPr>
      <w:rPr>
        <w:rFonts w:ascii="Arial" w:hAnsi="Arial" w:hint="default"/>
      </w:rPr>
    </w:lvl>
    <w:lvl w:ilvl="3" w:tplc="4B1CCA28">
      <w:numFmt w:val="bullet"/>
      <w:lvlText w:val="–"/>
      <w:lvlJc w:val="left"/>
      <w:pPr>
        <w:tabs>
          <w:tab w:val="num" w:pos="2804"/>
        </w:tabs>
        <w:ind w:left="2804" w:hanging="360"/>
      </w:pPr>
      <w:rPr>
        <w:rFonts w:ascii="Arial" w:hAnsi="Arial" w:hint="default"/>
      </w:rPr>
    </w:lvl>
    <w:lvl w:ilvl="4" w:tplc="19820782" w:tentative="1">
      <w:start w:val="1"/>
      <w:numFmt w:val="bullet"/>
      <w:lvlText w:val="•"/>
      <w:lvlJc w:val="left"/>
      <w:pPr>
        <w:tabs>
          <w:tab w:val="num" w:pos="3524"/>
        </w:tabs>
        <w:ind w:left="3524" w:hanging="360"/>
      </w:pPr>
      <w:rPr>
        <w:rFonts w:ascii="Arial" w:hAnsi="Arial" w:hint="default"/>
      </w:rPr>
    </w:lvl>
    <w:lvl w:ilvl="5" w:tplc="6E0AF9A4" w:tentative="1">
      <w:start w:val="1"/>
      <w:numFmt w:val="bullet"/>
      <w:lvlText w:val="•"/>
      <w:lvlJc w:val="left"/>
      <w:pPr>
        <w:tabs>
          <w:tab w:val="num" w:pos="4244"/>
        </w:tabs>
        <w:ind w:left="4244" w:hanging="360"/>
      </w:pPr>
      <w:rPr>
        <w:rFonts w:ascii="Arial" w:hAnsi="Arial" w:hint="default"/>
      </w:rPr>
    </w:lvl>
    <w:lvl w:ilvl="6" w:tplc="AFFE0E32" w:tentative="1">
      <w:start w:val="1"/>
      <w:numFmt w:val="bullet"/>
      <w:lvlText w:val="•"/>
      <w:lvlJc w:val="left"/>
      <w:pPr>
        <w:tabs>
          <w:tab w:val="num" w:pos="4964"/>
        </w:tabs>
        <w:ind w:left="4964" w:hanging="360"/>
      </w:pPr>
      <w:rPr>
        <w:rFonts w:ascii="Arial" w:hAnsi="Arial" w:hint="default"/>
      </w:rPr>
    </w:lvl>
    <w:lvl w:ilvl="7" w:tplc="EDD22F9E" w:tentative="1">
      <w:start w:val="1"/>
      <w:numFmt w:val="bullet"/>
      <w:lvlText w:val="•"/>
      <w:lvlJc w:val="left"/>
      <w:pPr>
        <w:tabs>
          <w:tab w:val="num" w:pos="5684"/>
        </w:tabs>
        <w:ind w:left="5684" w:hanging="360"/>
      </w:pPr>
      <w:rPr>
        <w:rFonts w:ascii="Arial" w:hAnsi="Arial" w:hint="default"/>
      </w:rPr>
    </w:lvl>
    <w:lvl w:ilvl="8" w:tplc="3AAADAE2" w:tentative="1">
      <w:start w:val="1"/>
      <w:numFmt w:val="bullet"/>
      <w:lvlText w:val="•"/>
      <w:lvlJc w:val="left"/>
      <w:pPr>
        <w:tabs>
          <w:tab w:val="num" w:pos="6404"/>
        </w:tabs>
        <w:ind w:left="6404" w:hanging="360"/>
      </w:pPr>
      <w:rPr>
        <w:rFonts w:ascii="Arial" w:hAnsi="Arial" w:hint="default"/>
      </w:rPr>
    </w:lvl>
  </w:abstractNum>
  <w:abstractNum w:abstractNumId="16" w15:restartNumberingAfterBreak="0">
    <w:nsid w:val="30851121"/>
    <w:multiLevelType w:val="hybridMultilevel"/>
    <w:tmpl w:val="BDDC1820"/>
    <w:lvl w:ilvl="0" w:tplc="FFFFFFFF">
      <w:start w:val="1"/>
      <w:numFmt w:val="bullet"/>
      <w:lvlText w:val=""/>
      <w:lvlJc w:val="left"/>
      <w:pPr>
        <w:ind w:left="1212" w:hanging="360"/>
      </w:pPr>
      <w:rPr>
        <w:rFonts w:ascii="Symbol" w:hAnsi="Symbol" w:hint="default"/>
      </w:rPr>
    </w:lvl>
    <w:lvl w:ilvl="1" w:tplc="A306A568">
      <w:start w:val="1"/>
      <w:numFmt w:val="bullet"/>
      <w:lvlText w:val="-"/>
      <w:lvlJc w:val="left"/>
      <w:pPr>
        <w:ind w:left="1932" w:hanging="360"/>
      </w:pPr>
      <w:rPr>
        <w:rFonts w:ascii="Times New Roman" w:eastAsia="SimSun" w:hAnsi="Times New Roman" w:cs="Times New Roman" w:hint="default"/>
        <w:color w:val="auto"/>
      </w:rPr>
    </w:lvl>
    <w:lvl w:ilvl="2" w:tplc="FFFFFFFF">
      <w:start w:val="1"/>
      <w:numFmt w:val="bullet"/>
      <w:lvlText w:val=""/>
      <w:lvlJc w:val="left"/>
      <w:pPr>
        <w:ind w:left="2652" w:hanging="360"/>
      </w:pPr>
      <w:rPr>
        <w:rFonts w:ascii="Wingdings" w:hAnsi="Wingdings" w:hint="default"/>
      </w:rPr>
    </w:lvl>
    <w:lvl w:ilvl="3" w:tplc="FFFFFFFF">
      <w:start w:val="1"/>
      <w:numFmt w:val="bullet"/>
      <w:lvlText w:val="-"/>
      <w:lvlJc w:val="left"/>
      <w:pPr>
        <w:ind w:left="3372" w:hanging="360"/>
      </w:pPr>
      <w:rPr>
        <w:rFonts w:ascii="Times New Roman" w:eastAsia="SimSun" w:hAnsi="Times New Roman" w:cs="Times New Roman" w:hint="default"/>
      </w:rPr>
    </w:lvl>
    <w:lvl w:ilvl="4" w:tplc="FFFFFFFF" w:tentative="1">
      <w:start w:val="1"/>
      <w:numFmt w:val="bullet"/>
      <w:lvlText w:val="o"/>
      <w:lvlJc w:val="left"/>
      <w:pPr>
        <w:ind w:left="4092" w:hanging="360"/>
      </w:pPr>
      <w:rPr>
        <w:rFonts w:ascii="Courier New" w:hAnsi="Courier New" w:cs="Courier New" w:hint="default"/>
      </w:rPr>
    </w:lvl>
    <w:lvl w:ilvl="5" w:tplc="FFFFFFFF" w:tentative="1">
      <w:start w:val="1"/>
      <w:numFmt w:val="bullet"/>
      <w:lvlText w:val=""/>
      <w:lvlJc w:val="left"/>
      <w:pPr>
        <w:ind w:left="4812" w:hanging="360"/>
      </w:pPr>
      <w:rPr>
        <w:rFonts w:ascii="Wingdings" w:hAnsi="Wingdings" w:hint="default"/>
      </w:rPr>
    </w:lvl>
    <w:lvl w:ilvl="6" w:tplc="FFFFFFFF" w:tentative="1">
      <w:start w:val="1"/>
      <w:numFmt w:val="bullet"/>
      <w:lvlText w:val=""/>
      <w:lvlJc w:val="left"/>
      <w:pPr>
        <w:ind w:left="5532" w:hanging="360"/>
      </w:pPr>
      <w:rPr>
        <w:rFonts w:ascii="Symbol" w:hAnsi="Symbol" w:hint="default"/>
      </w:rPr>
    </w:lvl>
    <w:lvl w:ilvl="7" w:tplc="FFFFFFFF" w:tentative="1">
      <w:start w:val="1"/>
      <w:numFmt w:val="bullet"/>
      <w:lvlText w:val="o"/>
      <w:lvlJc w:val="left"/>
      <w:pPr>
        <w:ind w:left="6252" w:hanging="360"/>
      </w:pPr>
      <w:rPr>
        <w:rFonts w:ascii="Courier New" w:hAnsi="Courier New" w:cs="Courier New" w:hint="default"/>
      </w:rPr>
    </w:lvl>
    <w:lvl w:ilvl="8" w:tplc="FFFFFFFF" w:tentative="1">
      <w:start w:val="1"/>
      <w:numFmt w:val="bullet"/>
      <w:lvlText w:val=""/>
      <w:lvlJc w:val="left"/>
      <w:pPr>
        <w:ind w:left="6972" w:hanging="360"/>
      </w:pPr>
      <w:rPr>
        <w:rFonts w:ascii="Wingdings" w:hAnsi="Wingdings" w:hint="default"/>
      </w:rPr>
    </w:lvl>
  </w:abstractNum>
  <w:abstractNum w:abstractNumId="17" w15:restartNumberingAfterBreak="0">
    <w:nsid w:val="344A4543"/>
    <w:multiLevelType w:val="hybridMultilevel"/>
    <w:tmpl w:val="D600643A"/>
    <w:lvl w:ilvl="0" w:tplc="4F9EBFA2">
      <w:start w:val="1"/>
      <w:numFmt w:val="bullet"/>
      <w:lvlText w:val=""/>
      <w:lvlJc w:val="left"/>
      <w:pPr>
        <w:ind w:left="928" w:hanging="360"/>
      </w:pPr>
      <w:rPr>
        <w:rFonts w:ascii="Wingdings" w:hAnsi="Wingdings"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37393BD0"/>
    <w:multiLevelType w:val="hybridMultilevel"/>
    <w:tmpl w:val="77C2A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3A07E0"/>
    <w:multiLevelType w:val="hybridMultilevel"/>
    <w:tmpl w:val="A356B1A2"/>
    <w:lvl w:ilvl="0" w:tplc="084ED936">
      <w:start w:val="1"/>
      <w:numFmt w:val="bullet"/>
      <w:lvlText w:val="•"/>
      <w:lvlJc w:val="left"/>
      <w:pPr>
        <w:tabs>
          <w:tab w:val="num" w:pos="720"/>
        </w:tabs>
        <w:ind w:left="720" w:hanging="360"/>
      </w:pPr>
      <w:rPr>
        <w:rFonts w:ascii="Arial" w:hAnsi="Arial" w:hint="default"/>
      </w:rPr>
    </w:lvl>
    <w:lvl w:ilvl="1" w:tplc="9BAEF7C2">
      <w:numFmt w:val="bullet"/>
      <w:lvlText w:val="–"/>
      <w:lvlJc w:val="left"/>
      <w:pPr>
        <w:tabs>
          <w:tab w:val="num" w:pos="1440"/>
        </w:tabs>
        <w:ind w:left="1440" w:hanging="360"/>
      </w:pPr>
      <w:rPr>
        <w:rFonts w:ascii="Arial" w:hAnsi="Arial" w:hint="default"/>
      </w:rPr>
    </w:lvl>
    <w:lvl w:ilvl="2" w:tplc="50BEDD36">
      <w:numFmt w:val="bullet"/>
      <w:lvlText w:val="•"/>
      <w:lvlJc w:val="left"/>
      <w:pPr>
        <w:tabs>
          <w:tab w:val="num" w:pos="2160"/>
        </w:tabs>
        <w:ind w:left="2160" w:hanging="360"/>
      </w:pPr>
      <w:rPr>
        <w:rFonts w:ascii="Arial" w:hAnsi="Arial" w:hint="default"/>
      </w:rPr>
    </w:lvl>
    <w:lvl w:ilvl="3" w:tplc="DC34729C">
      <w:numFmt w:val="bullet"/>
      <w:lvlText w:val="–"/>
      <w:lvlJc w:val="left"/>
      <w:pPr>
        <w:tabs>
          <w:tab w:val="num" w:pos="2880"/>
        </w:tabs>
        <w:ind w:left="2880" w:hanging="360"/>
      </w:pPr>
      <w:rPr>
        <w:rFonts w:ascii="Arial" w:hAnsi="Arial" w:hint="default"/>
      </w:rPr>
    </w:lvl>
    <w:lvl w:ilvl="4" w:tplc="38CC5274" w:tentative="1">
      <w:start w:val="1"/>
      <w:numFmt w:val="bullet"/>
      <w:lvlText w:val="•"/>
      <w:lvlJc w:val="left"/>
      <w:pPr>
        <w:tabs>
          <w:tab w:val="num" w:pos="3600"/>
        </w:tabs>
        <w:ind w:left="3600" w:hanging="360"/>
      </w:pPr>
      <w:rPr>
        <w:rFonts w:ascii="Arial" w:hAnsi="Arial" w:hint="default"/>
      </w:rPr>
    </w:lvl>
    <w:lvl w:ilvl="5" w:tplc="A4FE42BC" w:tentative="1">
      <w:start w:val="1"/>
      <w:numFmt w:val="bullet"/>
      <w:lvlText w:val="•"/>
      <w:lvlJc w:val="left"/>
      <w:pPr>
        <w:tabs>
          <w:tab w:val="num" w:pos="4320"/>
        </w:tabs>
        <w:ind w:left="4320" w:hanging="360"/>
      </w:pPr>
      <w:rPr>
        <w:rFonts w:ascii="Arial" w:hAnsi="Arial" w:hint="default"/>
      </w:rPr>
    </w:lvl>
    <w:lvl w:ilvl="6" w:tplc="8B4AF90E" w:tentative="1">
      <w:start w:val="1"/>
      <w:numFmt w:val="bullet"/>
      <w:lvlText w:val="•"/>
      <w:lvlJc w:val="left"/>
      <w:pPr>
        <w:tabs>
          <w:tab w:val="num" w:pos="5040"/>
        </w:tabs>
        <w:ind w:left="5040" w:hanging="360"/>
      </w:pPr>
      <w:rPr>
        <w:rFonts w:ascii="Arial" w:hAnsi="Arial" w:hint="default"/>
      </w:rPr>
    </w:lvl>
    <w:lvl w:ilvl="7" w:tplc="1E54FAF6" w:tentative="1">
      <w:start w:val="1"/>
      <w:numFmt w:val="bullet"/>
      <w:lvlText w:val="•"/>
      <w:lvlJc w:val="left"/>
      <w:pPr>
        <w:tabs>
          <w:tab w:val="num" w:pos="5760"/>
        </w:tabs>
        <w:ind w:left="5760" w:hanging="360"/>
      </w:pPr>
      <w:rPr>
        <w:rFonts w:ascii="Arial" w:hAnsi="Arial" w:hint="default"/>
      </w:rPr>
    </w:lvl>
    <w:lvl w:ilvl="8" w:tplc="41A8526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A8077D5"/>
    <w:multiLevelType w:val="hybridMultilevel"/>
    <w:tmpl w:val="135E6F28"/>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ABC056F2">
      <w:numFmt w:val="bullet"/>
      <w:lvlText w:val="•"/>
      <w:lvlJc w:val="left"/>
      <w:pPr>
        <w:tabs>
          <w:tab w:val="num" w:pos="2160"/>
        </w:tabs>
        <w:ind w:left="2160" w:hanging="360"/>
      </w:pPr>
      <w:rPr>
        <w:rFonts w:ascii="Arial" w:hAnsi="Arial"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BA26EE4"/>
    <w:multiLevelType w:val="hybridMultilevel"/>
    <w:tmpl w:val="DF22C9F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3BD10AEE"/>
    <w:multiLevelType w:val="hybridMultilevel"/>
    <w:tmpl w:val="1C42826E"/>
    <w:lvl w:ilvl="0" w:tplc="1772C8E2">
      <w:start w:val="1"/>
      <w:numFmt w:val="bullet"/>
      <w:lvlText w:val="•"/>
      <w:lvlJc w:val="left"/>
      <w:pPr>
        <w:tabs>
          <w:tab w:val="num" w:pos="720"/>
        </w:tabs>
        <w:ind w:left="720" w:hanging="360"/>
      </w:pPr>
      <w:rPr>
        <w:rFonts w:ascii="Arial" w:hAnsi="Arial" w:hint="default"/>
      </w:rPr>
    </w:lvl>
    <w:lvl w:ilvl="1" w:tplc="39D64A30" w:tentative="1">
      <w:start w:val="1"/>
      <w:numFmt w:val="bullet"/>
      <w:lvlText w:val="•"/>
      <w:lvlJc w:val="left"/>
      <w:pPr>
        <w:tabs>
          <w:tab w:val="num" w:pos="1440"/>
        </w:tabs>
        <w:ind w:left="1440" w:hanging="360"/>
      </w:pPr>
      <w:rPr>
        <w:rFonts w:ascii="Arial" w:hAnsi="Arial" w:hint="default"/>
      </w:rPr>
    </w:lvl>
    <w:lvl w:ilvl="2" w:tplc="A12A4466">
      <w:start w:val="1"/>
      <w:numFmt w:val="bullet"/>
      <w:lvlText w:val="•"/>
      <w:lvlJc w:val="left"/>
      <w:pPr>
        <w:tabs>
          <w:tab w:val="num" w:pos="2160"/>
        </w:tabs>
        <w:ind w:left="2160" w:hanging="360"/>
      </w:pPr>
      <w:rPr>
        <w:rFonts w:ascii="Arial" w:hAnsi="Arial" w:hint="default"/>
      </w:rPr>
    </w:lvl>
    <w:lvl w:ilvl="3" w:tplc="81B2F364">
      <w:numFmt w:val="bullet"/>
      <w:lvlText w:val="–"/>
      <w:lvlJc w:val="left"/>
      <w:pPr>
        <w:tabs>
          <w:tab w:val="num" w:pos="2880"/>
        </w:tabs>
        <w:ind w:left="2880" w:hanging="360"/>
      </w:pPr>
      <w:rPr>
        <w:rFonts w:ascii="Arial" w:hAnsi="Arial" w:hint="default"/>
      </w:rPr>
    </w:lvl>
    <w:lvl w:ilvl="4" w:tplc="EE12E3E0" w:tentative="1">
      <w:start w:val="1"/>
      <w:numFmt w:val="bullet"/>
      <w:lvlText w:val="•"/>
      <w:lvlJc w:val="left"/>
      <w:pPr>
        <w:tabs>
          <w:tab w:val="num" w:pos="3600"/>
        </w:tabs>
        <w:ind w:left="3600" w:hanging="360"/>
      </w:pPr>
      <w:rPr>
        <w:rFonts w:ascii="Arial" w:hAnsi="Arial" w:hint="default"/>
      </w:rPr>
    </w:lvl>
    <w:lvl w:ilvl="5" w:tplc="C52CBBD4" w:tentative="1">
      <w:start w:val="1"/>
      <w:numFmt w:val="bullet"/>
      <w:lvlText w:val="•"/>
      <w:lvlJc w:val="left"/>
      <w:pPr>
        <w:tabs>
          <w:tab w:val="num" w:pos="4320"/>
        </w:tabs>
        <w:ind w:left="4320" w:hanging="360"/>
      </w:pPr>
      <w:rPr>
        <w:rFonts w:ascii="Arial" w:hAnsi="Arial" w:hint="default"/>
      </w:rPr>
    </w:lvl>
    <w:lvl w:ilvl="6" w:tplc="2E84DD00" w:tentative="1">
      <w:start w:val="1"/>
      <w:numFmt w:val="bullet"/>
      <w:lvlText w:val="•"/>
      <w:lvlJc w:val="left"/>
      <w:pPr>
        <w:tabs>
          <w:tab w:val="num" w:pos="5040"/>
        </w:tabs>
        <w:ind w:left="5040" w:hanging="360"/>
      </w:pPr>
      <w:rPr>
        <w:rFonts w:ascii="Arial" w:hAnsi="Arial" w:hint="default"/>
      </w:rPr>
    </w:lvl>
    <w:lvl w:ilvl="7" w:tplc="CA1AEF66" w:tentative="1">
      <w:start w:val="1"/>
      <w:numFmt w:val="bullet"/>
      <w:lvlText w:val="•"/>
      <w:lvlJc w:val="left"/>
      <w:pPr>
        <w:tabs>
          <w:tab w:val="num" w:pos="5760"/>
        </w:tabs>
        <w:ind w:left="5760" w:hanging="360"/>
      </w:pPr>
      <w:rPr>
        <w:rFonts w:ascii="Arial" w:hAnsi="Arial" w:hint="default"/>
      </w:rPr>
    </w:lvl>
    <w:lvl w:ilvl="8" w:tplc="CE9A63D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D5208FB"/>
    <w:multiLevelType w:val="hybridMultilevel"/>
    <w:tmpl w:val="E32A8772"/>
    <w:lvl w:ilvl="0" w:tplc="040B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15:restartNumberingAfterBreak="0">
    <w:nsid w:val="58EB0435"/>
    <w:multiLevelType w:val="hybridMultilevel"/>
    <w:tmpl w:val="49D4C8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63DF3A7E"/>
    <w:multiLevelType w:val="hybridMultilevel"/>
    <w:tmpl w:val="BB203958"/>
    <w:lvl w:ilvl="0" w:tplc="3A90F1BA">
      <w:start w:val="1"/>
      <w:numFmt w:val="decimal"/>
      <w:lvlText w:val="%1)"/>
      <w:lvlJc w:val="left"/>
      <w:pPr>
        <w:ind w:left="360" w:hanging="360"/>
      </w:pPr>
      <w:rPr>
        <w:rFonts w:hint="default"/>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5331C73"/>
    <w:multiLevelType w:val="hybridMultilevel"/>
    <w:tmpl w:val="1FAAFC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20D67"/>
    <w:multiLevelType w:val="hybridMultilevel"/>
    <w:tmpl w:val="AF3ADB08"/>
    <w:lvl w:ilvl="0" w:tplc="72D4C1F0">
      <w:start w:val="1"/>
      <w:numFmt w:val="bullet"/>
      <w:lvlText w:val="•"/>
      <w:lvlJc w:val="left"/>
      <w:pPr>
        <w:tabs>
          <w:tab w:val="num" w:pos="720"/>
        </w:tabs>
        <w:ind w:left="720" w:hanging="360"/>
      </w:pPr>
      <w:rPr>
        <w:rFonts w:ascii="Arial" w:hAnsi="Arial" w:hint="default"/>
      </w:rPr>
    </w:lvl>
    <w:lvl w:ilvl="1" w:tplc="991A137A">
      <w:numFmt w:val="bullet"/>
      <w:lvlText w:val="–"/>
      <w:lvlJc w:val="left"/>
      <w:pPr>
        <w:tabs>
          <w:tab w:val="num" w:pos="1440"/>
        </w:tabs>
        <w:ind w:left="1440" w:hanging="360"/>
      </w:pPr>
      <w:rPr>
        <w:rFonts w:ascii="Arial" w:hAnsi="Arial" w:hint="default"/>
      </w:rPr>
    </w:lvl>
    <w:lvl w:ilvl="2" w:tplc="7296570A">
      <w:numFmt w:val="bullet"/>
      <w:lvlText w:val="•"/>
      <w:lvlJc w:val="left"/>
      <w:pPr>
        <w:tabs>
          <w:tab w:val="num" w:pos="2160"/>
        </w:tabs>
        <w:ind w:left="2160" w:hanging="360"/>
      </w:pPr>
      <w:rPr>
        <w:rFonts w:ascii="Arial" w:hAnsi="Arial" w:hint="default"/>
      </w:rPr>
    </w:lvl>
    <w:lvl w:ilvl="3" w:tplc="B674F384" w:tentative="1">
      <w:start w:val="1"/>
      <w:numFmt w:val="bullet"/>
      <w:lvlText w:val="•"/>
      <w:lvlJc w:val="left"/>
      <w:pPr>
        <w:tabs>
          <w:tab w:val="num" w:pos="2880"/>
        </w:tabs>
        <w:ind w:left="2880" w:hanging="360"/>
      </w:pPr>
      <w:rPr>
        <w:rFonts w:ascii="Arial" w:hAnsi="Arial" w:hint="default"/>
      </w:rPr>
    </w:lvl>
    <w:lvl w:ilvl="4" w:tplc="D6D680C0" w:tentative="1">
      <w:start w:val="1"/>
      <w:numFmt w:val="bullet"/>
      <w:lvlText w:val="•"/>
      <w:lvlJc w:val="left"/>
      <w:pPr>
        <w:tabs>
          <w:tab w:val="num" w:pos="3600"/>
        </w:tabs>
        <w:ind w:left="3600" w:hanging="360"/>
      </w:pPr>
      <w:rPr>
        <w:rFonts w:ascii="Arial" w:hAnsi="Arial" w:hint="default"/>
      </w:rPr>
    </w:lvl>
    <w:lvl w:ilvl="5" w:tplc="ADBEDF00" w:tentative="1">
      <w:start w:val="1"/>
      <w:numFmt w:val="bullet"/>
      <w:lvlText w:val="•"/>
      <w:lvlJc w:val="left"/>
      <w:pPr>
        <w:tabs>
          <w:tab w:val="num" w:pos="4320"/>
        </w:tabs>
        <w:ind w:left="4320" w:hanging="360"/>
      </w:pPr>
      <w:rPr>
        <w:rFonts w:ascii="Arial" w:hAnsi="Arial" w:hint="default"/>
      </w:rPr>
    </w:lvl>
    <w:lvl w:ilvl="6" w:tplc="822A0A18" w:tentative="1">
      <w:start w:val="1"/>
      <w:numFmt w:val="bullet"/>
      <w:lvlText w:val="•"/>
      <w:lvlJc w:val="left"/>
      <w:pPr>
        <w:tabs>
          <w:tab w:val="num" w:pos="5040"/>
        </w:tabs>
        <w:ind w:left="5040" w:hanging="360"/>
      </w:pPr>
      <w:rPr>
        <w:rFonts w:ascii="Arial" w:hAnsi="Arial" w:hint="default"/>
      </w:rPr>
    </w:lvl>
    <w:lvl w:ilvl="7" w:tplc="9D9A8E78" w:tentative="1">
      <w:start w:val="1"/>
      <w:numFmt w:val="bullet"/>
      <w:lvlText w:val="•"/>
      <w:lvlJc w:val="left"/>
      <w:pPr>
        <w:tabs>
          <w:tab w:val="num" w:pos="5760"/>
        </w:tabs>
        <w:ind w:left="5760" w:hanging="360"/>
      </w:pPr>
      <w:rPr>
        <w:rFonts w:ascii="Arial" w:hAnsi="Arial" w:hint="default"/>
      </w:rPr>
    </w:lvl>
    <w:lvl w:ilvl="8" w:tplc="27462E7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A227841"/>
    <w:multiLevelType w:val="hybridMultilevel"/>
    <w:tmpl w:val="5A32898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7192406C"/>
    <w:multiLevelType w:val="hybridMultilevel"/>
    <w:tmpl w:val="6D106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D63612"/>
    <w:multiLevelType w:val="hybridMultilevel"/>
    <w:tmpl w:val="FEFC97E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834641660">
    <w:abstractNumId w:val="14"/>
  </w:num>
  <w:num w:numId="2" w16cid:durableId="202714382">
    <w:abstractNumId w:val="23"/>
  </w:num>
  <w:num w:numId="3" w16cid:durableId="795948847">
    <w:abstractNumId w:val="6"/>
  </w:num>
  <w:num w:numId="4" w16cid:durableId="1058282950">
    <w:abstractNumId w:val="18"/>
  </w:num>
  <w:num w:numId="5" w16cid:durableId="171844899">
    <w:abstractNumId w:val="2"/>
  </w:num>
  <w:num w:numId="6" w16cid:durableId="361713747">
    <w:abstractNumId w:val="31"/>
  </w:num>
  <w:num w:numId="7" w16cid:durableId="1371418439">
    <w:abstractNumId w:val="7"/>
  </w:num>
  <w:num w:numId="8" w16cid:durableId="205146683">
    <w:abstractNumId w:val="12"/>
  </w:num>
  <w:num w:numId="9" w16cid:durableId="1279071367">
    <w:abstractNumId w:val="0"/>
  </w:num>
  <w:num w:numId="10" w16cid:durableId="1430151410">
    <w:abstractNumId w:val="22"/>
  </w:num>
  <w:num w:numId="11" w16cid:durableId="1210872103">
    <w:abstractNumId w:val="28"/>
  </w:num>
  <w:num w:numId="12" w16cid:durableId="145711586">
    <w:abstractNumId w:val="15"/>
  </w:num>
  <w:num w:numId="13" w16cid:durableId="1560356473">
    <w:abstractNumId w:val="19"/>
  </w:num>
  <w:num w:numId="14" w16cid:durableId="1363743163">
    <w:abstractNumId w:val="29"/>
  </w:num>
  <w:num w:numId="15" w16cid:durableId="1868055547">
    <w:abstractNumId w:val="20"/>
  </w:num>
  <w:num w:numId="16" w16cid:durableId="597950721">
    <w:abstractNumId w:val="10"/>
  </w:num>
  <w:num w:numId="17" w16cid:durableId="1894538333">
    <w:abstractNumId w:val="3"/>
  </w:num>
  <w:num w:numId="18" w16cid:durableId="243877850">
    <w:abstractNumId w:val="5"/>
  </w:num>
  <w:num w:numId="19" w16cid:durableId="858853434">
    <w:abstractNumId w:val="9"/>
  </w:num>
  <w:num w:numId="20" w16cid:durableId="1337734483">
    <w:abstractNumId w:val="32"/>
  </w:num>
  <w:num w:numId="21" w16cid:durableId="33387604">
    <w:abstractNumId w:val="13"/>
  </w:num>
  <w:num w:numId="22" w16cid:durableId="1372075394">
    <w:abstractNumId w:val="25"/>
  </w:num>
  <w:num w:numId="23" w16cid:durableId="1576277291">
    <w:abstractNumId w:val="17"/>
  </w:num>
  <w:num w:numId="24" w16cid:durableId="1829780483">
    <w:abstractNumId w:val="16"/>
  </w:num>
  <w:num w:numId="25" w16cid:durableId="100691706">
    <w:abstractNumId w:val="24"/>
  </w:num>
  <w:num w:numId="26" w16cid:durableId="1459446664">
    <w:abstractNumId w:val="27"/>
  </w:num>
  <w:num w:numId="27" w16cid:durableId="479200628">
    <w:abstractNumId w:val="11"/>
  </w:num>
  <w:num w:numId="28" w16cid:durableId="1980527669">
    <w:abstractNumId w:val="4"/>
  </w:num>
  <w:num w:numId="29" w16cid:durableId="1657420005">
    <w:abstractNumId w:val="30"/>
  </w:num>
  <w:num w:numId="30" w16cid:durableId="1848206000">
    <w:abstractNumId w:val="26"/>
  </w:num>
  <w:num w:numId="31" w16cid:durableId="1646858008">
    <w:abstractNumId w:val="21"/>
  </w:num>
  <w:num w:numId="32" w16cid:durableId="2122336001">
    <w:abstractNumId w:val="8"/>
  </w:num>
  <w:num w:numId="33" w16cid:durableId="50470999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grammar="clean"/>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152D2"/>
    <w:rsid w:val="000271F9"/>
    <w:rsid w:val="000355F5"/>
    <w:rsid w:val="000416F2"/>
    <w:rsid w:val="00042103"/>
    <w:rsid w:val="00042C0B"/>
    <w:rsid w:val="000467CD"/>
    <w:rsid w:val="00060164"/>
    <w:rsid w:val="00061B73"/>
    <w:rsid w:val="0007243E"/>
    <w:rsid w:val="00072782"/>
    <w:rsid w:val="00072DFA"/>
    <w:rsid w:val="00075C68"/>
    <w:rsid w:val="00076EB8"/>
    <w:rsid w:val="00080FB8"/>
    <w:rsid w:val="00083A2B"/>
    <w:rsid w:val="00086319"/>
    <w:rsid w:val="000A231E"/>
    <w:rsid w:val="000A2C45"/>
    <w:rsid w:val="000B3FEB"/>
    <w:rsid w:val="000B743B"/>
    <w:rsid w:val="000C096E"/>
    <w:rsid w:val="000C324E"/>
    <w:rsid w:val="000C7E8F"/>
    <w:rsid w:val="000D0656"/>
    <w:rsid w:val="000D374F"/>
    <w:rsid w:val="000D46C8"/>
    <w:rsid w:val="000D5A89"/>
    <w:rsid w:val="000E331F"/>
    <w:rsid w:val="000F16C0"/>
    <w:rsid w:val="00100B53"/>
    <w:rsid w:val="00101133"/>
    <w:rsid w:val="0010174B"/>
    <w:rsid w:val="00101BF6"/>
    <w:rsid w:val="00103109"/>
    <w:rsid w:val="00103B4F"/>
    <w:rsid w:val="001156CC"/>
    <w:rsid w:val="0012136E"/>
    <w:rsid w:val="00123035"/>
    <w:rsid w:val="0012361E"/>
    <w:rsid w:val="00131B4C"/>
    <w:rsid w:val="00135AB0"/>
    <w:rsid w:val="00142A44"/>
    <w:rsid w:val="001519E5"/>
    <w:rsid w:val="00153250"/>
    <w:rsid w:val="00161606"/>
    <w:rsid w:val="00161E77"/>
    <w:rsid w:val="00164C75"/>
    <w:rsid w:val="00173AD2"/>
    <w:rsid w:val="001750A9"/>
    <w:rsid w:val="00175B27"/>
    <w:rsid w:val="00176AAC"/>
    <w:rsid w:val="001839FC"/>
    <w:rsid w:val="001920D3"/>
    <w:rsid w:val="00193E7A"/>
    <w:rsid w:val="001A5187"/>
    <w:rsid w:val="001B4039"/>
    <w:rsid w:val="001C0312"/>
    <w:rsid w:val="001C0B49"/>
    <w:rsid w:val="001D13F3"/>
    <w:rsid w:val="001E1407"/>
    <w:rsid w:val="001E40D6"/>
    <w:rsid w:val="001F0CF0"/>
    <w:rsid w:val="001F3227"/>
    <w:rsid w:val="001F64D8"/>
    <w:rsid w:val="001F7C71"/>
    <w:rsid w:val="002003A9"/>
    <w:rsid w:val="00201CCF"/>
    <w:rsid w:val="00204DCB"/>
    <w:rsid w:val="00207EEB"/>
    <w:rsid w:val="00210944"/>
    <w:rsid w:val="00214C88"/>
    <w:rsid w:val="002209C6"/>
    <w:rsid w:val="00220ECC"/>
    <w:rsid w:val="00232ED4"/>
    <w:rsid w:val="00233702"/>
    <w:rsid w:val="00233A18"/>
    <w:rsid w:val="00235FC9"/>
    <w:rsid w:val="00241885"/>
    <w:rsid w:val="0024626B"/>
    <w:rsid w:val="00246BD5"/>
    <w:rsid w:val="00246FFF"/>
    <w:rsid w:val="00247E0B"/>
    <w:rsid w:val="002559FA"/>
    <w:rsid w:val="0026315B"/>
    <w:rsid w:val="0027617B"/>
    <w:rsid w:val="00282552"/>
    <w:rsid w:val="00294C35"/>
    <w:rsid w:val="002A27D9"/>
    <w:rsid w:val="002A54BF"/>
    <w:rsid w:val="002A5B17"/>
    <w:rsid w:val="002B1ED5"/>
    <w:rsid w:val="002B278E"/>
    <w:rsid w:val="002B4281"/>
    <w:rsid w:val="002B5503"/>
    <w:rsid w:val="002B6039"/>
    <w:rsid w:val="002B7B72"/>
    <w:rsid w:val="002C03C0"/>
    <w:rsid w:val="002C255B"/>
    <w:rsid w:val="002C63ED"/>
    <w:rsid w:val="002D2590"/>
    <w:rsid w:val="002D2C2E"/>
    <w:rsid w:val="002D355E"/>
    <w:rsid w:val="002E0431"/>
    <w:rsid w:val="002E1BF7"/>
    <w:rsid w:val="002E23FF"/>
    <w:rsid w:val="002E3540"/>
    <w:rsid w:val="002E67AA"/>
    <w:rsid w:val="003031D1"/>
    <w:rsid w:val="00304DF5"/>
    <w:rsid w:val="003051BE"/>
    <w:rsid w:val="00311980"/>
    <w:rsid w:val="003123E2"/>
    <w:rsid w:val="00316847"/>
    <w:rsid w:val="003177BA"/>
    <w:rsid w:val="003252E9"/>
    <w:rsid w:val="003278CD"/>
    <w:rsid w:val="0033030D"/>
    <w:rsid w:val="00343268"/>
    <w:rsid w:val="00347C07"/>
    <w:rsid w:val="0035139F"/>
    <w:rsid w:val="0036041A"/>
    <w:rsid w:val="00361A37"/>
    <w:rsid w:val="0037236D"/>
    <w:rsid w:val="00372944"/>
    <w:rsid w:val="00377806"/>
    <w:rsid w:val="00381DDF"/>
    <w:rsid w:val="00387033"/>
    <w:rsid w:val="00391B68"/>
    <w:rsid w:val="00397320"/>
    <w:rsid w:val="00397844"/>
    <w:rsid w:val="003A088B"/>
    <w:rsid w:val="003A15F3"/>
    <w:rsid w:val="003A3B11"/>
    <w:rsid w:val="003B5679"/>
    <w:rsid w:val="003B7EAC"/>
    <w:rsid w:val="003C3988"/>
    <w:rsid w:val="003C66ED"/>
    <w:rsid w:val="003D4217"/>
    <w:rsid w:val="003D7A97"/>
    <w:rsid w:val="003E1F79"/>
    <w:rsid w:val="003E3E92"/>
    <w:rsid w:val="003E607A"/>
    <w:rsid w:val="003E61DA"/>
    <w:rsid w:val="003E64BC"/>
    <w:rsid w:val="003F14A3"/>
    <w:rsid w:val="003F4A61"/>
    <w:rsid w:val="003F7C40"/>
    <w:rsid w:val="0040012F"/>
    <w:rsid w:val="00401A64"/>
    <w:rsid w:val="00401D99"/>
    <w:rsid w:val="00404143"/>
    <w:rsid w:val="00410767"/>
    <w:rsid w:val="004166E5"/>
    <w:rsid w:val="00421FBA"/>
    <w:rsid w:val="004246E1"/>
    <w:rsid w:val="0042549A"/>
    <w:rsid w:val="004267FD"/>
    <w:rsid w:val="004268E4"/>
    <w:rsid w:val="00427E5B"/>
    <w:rsid w:val="00433705"/>
    <w:rsid w:val="0043388A"/>
    <w:rsid w:val="00435754"/>
    <w:rsid w:val="00442396"/>
    <w:rsid w:val="00445EED"/>
    <w:rsid w:val="0044621A"/>
    <w:rsid w:val="00446246"/>
    <w:rsid w:val="00450EB3"/>
    <w:rsid w:val="00454BAD"/>
    <w:rsid w:val="00457613"/>
    <w:rsid w:val="0046003E"/>
    <w:rsid w:val="004674D5"/>
    <w:rsid w:val="00475A5D"/>
    <w:rsid w:val="00481ABC"/>
    <w:rsid w:val="0048669D"/>
    <w:rsid w:val="00487914"/>
    <w:rsid w:val="004A6E47"/>
    <w:rsid w:val="004B24B8"/>
    <w:rsid w:val="004B714B"/>
    <w:rsid w:val="004C3BE9"/>
    <w:rsid w:val="004D0E73"/>
    <w:rsid w:val="004D6799"/>
    <w:rsid w:val="004F5F86"/>
    <w:rsid w:val="005177E1"/>
    <w:rsid w:val="00521587"/>
    <w:rsid w:val="00524EAA"/>
    <w:rsid w:val="00526848"/>
    <w:rsid w:val="005336DE"/>
    <w:rsid w:val="005355CE"/>
    <w:rsid w:val="00537088"/>
    <w:rsid w:val="005372C6"/>
    <w:rsid w:val="005428C1"/>
    <w:rsid w:val="0054465A"/>
    <w:rsid w:val="00547C25"/>
    <w:rsid w:val="005514F1"/>
    <w:rsid w:val="00557808"/>
    <w:rsid w:val="0056550D"/>
    <w:rsid w:val="00571DC5"/>
    <w:rsid w:val="0057283B"/>
    <w:rsid w:val="00580CEE"/>
    <w:rsid w:val="00586DCD"/>
    <w:rsid w:val="00591F66"/>
    <w:rsid w:val="00595378"/>
    <w:rsid w:val="005A2CFC"/>
    <w:rsid w:val="005B33C9"/>
    <w:rsid w:val="005B3CF3"/>
    <w:rsid w:val="005B6832"/>
    <w:rsid w:val="005B75B0"/>
    <w:rsid w:val="005C0B73"/>
    <w:rsid w:val="005C2702"/>
    <w:rsid w:val="005C326B"/>
    <w:rsid w:val="005C37AF"/>
    <w:rsid w:val="005C53E5"/>
    <w:rsid w:val="005C730E"/>
    <w:rsid w:val="005C795A"/>
    <w:rsid w:val="005C7AEA"/>
    <w:rsid w:val="005D1F0E"/>
    <w:rsid w:val="005D6B01"/>
    <w:rsid w:val="005E0ACE"/>
    <w:rsid w:val="005E0B87"/>
    <w:rsid w:val="005E6EAE"/>
    <w:rsid w:val="00601D9A"/>
    <w:rsid w:val="0060612D"/>
    <w:rsid w:val="00606265"/>
    <w:rsid w:val="0061105C"/>
    <w:rsid w:val="006119C3"/>
    <w:rsid w:val="006159C6"/>
    <w:rsid w:val="006253CE"/>
    <w:rsid w:val="00631C94"/>
    <w:rsid w:val="00641DFC"/>
    <w:rsid w:val="0064208E"/>
    <w:rsid w:val="006428B9"/>
    <w:rsid w:val="006467B7"/>
    <w:rsid w:val="006547AF"/>
    <w:rsid w:val="006671DB"/>
    <w:rsid w:val="0067354B"/>
    <w:rsid w:val="00674519"/>
    <w:rsid w:val="0067582F"/>
    <w:rsid w:val="00683BAD"/>
    <w:rsid w:val="0068481B"/>
    <w:rsid w:val="00692017"/>
    <w:rsid w:val="006925AE"/>
    <w:rsid w:val="006A4EC7"/>
    <w:rsid w:val="006C1145"/>
    <w:rsid w:val="006C339A"/>
    <w:rsid w:val="006C737C"/>
    <w:rsid w:val="006D03B1"/>
    <w:rsid w:val="006D4072"/>
    <w:rsid w:val="006E46D2"/>
    <w:rsid w:val="00710B10"/>
    <w:rsid w:val="0072063B"/>
    <w:rsid w:val="00722F0E"/>
    <w:rsid w:val="00723824"/>
    <w:rsid w:val="00726023"/>
    <w:rsid w:val="007264D8"/>
    <w:rsid w:val="007305DF"/>
    <w:rsid w:val="007335C5"/>
    <w:rsid w:val="0073377A"/>
    <w:rsid w:val="007363A5"/>
    <w:rsid w:val="007457BF"/>
    <w:rsid w:val="00751605"/>
    <w:rsid w:val="00773EE1"/>
    <w:rsid w:val="0077583C"/>
    <w:rsid w:val="00776D03"/>
    <w:rsid w:val="00785ED2"/>
    <w:rsid w:val="00792C0B"/>
    <w:rsid w:val="007935AE"/>
    <w:rsid w:val="007A1CB9"/>
    <w:rsid w:val="007A3DD7"/>
    <w:rsid w:val="007A40C7"/>
    <w:rsid w:val="007B6741"/>
    <w:rsid w:val="007B7E90"/>
    <w:rsid w:val="007C44F3"/>
    <w:rsid w:val="007C74AE"/>
    <w:rsid w:val="007D0A2F"/>
    <w:rsid w:val="007D142B"/>
    <w:rsid w:val="007D150E"/>
    <w:rsid w:val="007D16CE"/>
    <w:rsid w:val="007D1D9E"/>
    <w:rsid w:val="007D1E8B"/>
    <w:rsid w:val="007D30C1"/>
    <w:rsid w:val="007D650B"/>
    <w:rsid w:val="007E44E0"/>
    <w:rsid w:val="007E5C39"/>
    <w:rsid w:val="007E6AB9"/>
    <w:rsid w:val="007F1AE1"/>
    <w:rsid w:val="007F43B9"/>
    <w:rsid w:val="0080219E"/>
    <w:rsid w:val="00803D4E"/>
    <w:rsid w:val="00805C8B"/>
    <w:rsid w:val="00805E83"/>
    <w:rsid w:val="00807F8A"/>
    <w:rsid w:val="00811608"/>
    <w:rsid w:val="0081239F"/>
    <w:rsid w:val="00813A23"/>
    <w:rsid w:val="00817EDF"/>
    <w:rsid w:val="00825A46"/>
    <w:rsid w:val="008441F0"/>
    <w:rsid w:val="0084448F"/>
    <w:rsid w:val="0084797F"/>
    <w:rsid w:val="00856388"/>
    <w:rsid w:val="00862C7A"/>
    <w:rsid w:val="008649F5"/>
    <w:rsid w:val="0086737B"/>
    <w:rsid w:val="00883350"/>
    <w:rsid w:val="00883ED1"/>
    <w:rsid w:val="00884B3E"/>
    <w:rsid w:val="00887BB8"/>
    <w:rsid w:val="008968FD"/>
    <w:rsid w:val="00897A28"/>
    <w:rsid w:val="008A36F9"/>
    <w:rsid w:val="008A3DF9"/>
    <w:rsid w:val="008A631D"/>
    <w:rsid w:val="008A704F"/>
    <w:rsid w:val="008B427B"/>
    <w:rsid w:val="008C21F6"/>
    <w:rsid w:val="008C3DE9"/>
    <w:rsid w:val="008D13A8"/>
    <w:rsid w:val="008E3E55"/>
    <w:rsid w:val="008E465E"/>
    <w:rsid w:val="008E4C8F"/>
    <w:rsid w:val="008F0798"/>
    <w:rsid w:val="008F452B"/>
    <w:rsid w:val="008F75DD"/>
    <w:rsid w:val="00906FD3"/>
    <w:rsid w:val="00912484"/>
    <w:rsid w:val="0091528D"/>
    <w:rsid w:val="00916780"/>
    <w:rsid w:val="00933349"/>
    <w:rsid w:val="00946653"/>
    <w:rsid w:val="009716AF"/>
    <w:rsid w:val="0097640D"/>
    <w:rsid w:val="00983378"/>
    <w:rsid w:val="00983E37"/>
    <w:rsid w:val="00985926"/>
    <w:rsid w:val="009A290E"/>
    <w:rsid w:val="009A3564"/>
    <w:rsid w:val="009A51E5"/>
    <w:rsid w:val="009B3F1F"/>
    <w:rsid w:val="009B6B04"/>
    <w:rsid w:val="009C26DE"/>
    <w:rsid w:val="009D0A4B"/>
    <w:rsid w:val="009E6566"/>
    <w:rsid w:val="009E6BC2"/>
    <w:rsid w:val="009E75C2"/>
    <w:rsid w:val="009F110D"/>
    <w:rsid w:val="00A00F01"/>
    <w:rsid w:val="00A04E94"/>
    <w:rsid w:val="00A10C6A"/>
    <w:rsid w:val="00A26C23"/>
    <w:rsid w:val="00A36A8F"/>
    <w:rsid w:val="00A407F5"/>
    <w:rsid w:val="00A52B78"/>
    <w:rsid w:val="00A558F0"/>
    <w:rsid w:val="00A618C3"/>
    <w:rsid w:val="00A66738"/>
    <w:rsid w:val="00A66910"/>
    <w:rsid w:val="00A71232"/>
    <w:rsid w:val="00A775EF"/>
    <w:rsid w:val="00A8214A"/>
    <w:rsid w:val="00A82D09"/>
    <w:rsid w:val="00A9409E"/>
    <w:rsid w:val="00AA005F"/>
    <w:rsid w:val="00AA06B7"/>
    <w:rsid w:val="00AA0CC6"/>
    <w:rsid w:val="00AA15DF"/>
    <w:rsid w:val="00AA7560"/>
    <w:rsid w:val="00AB2705"/>
    <w:rsid w:val="00AB5E2B"/>
    <w:rsid w:val="00AC18BF"/>
    <w:rsid w:val="00AC50BF"/>
    <w:rsid w:val="00AC64F8"/>
    <w:rsid w:val="00AD0C48"/>
    <w:rsid w:val="00AD2DDB"/>
    <w:rsid w:val="00AD5270"/>
    <w:rsid w:val="00AE31FB"/>
    <w:rsid w:val="00AF43C3"/>
    <w:rsid w:val="00AF5E44"/>
    <w:rsid w:val="00B002AD"/>
    <w:rsid w:val="00B03153"/>
    <w:rsid w:val="00B04D3D"/>
    <w:rsid w:val="00B14327"/>
    <w:rsid w:val="00B16D75"/>
    <w:rsid w:val="00B228B3"/>
    <w:rsid w:val="00B32CF3"/>
    <w:rsid w:val="00B32D1A"/>
    <w:rsid w:val="00B32E71"/>
    <w:rsid w:val="00B45297"/>
    <w:rsid w:val="00B469F0"/>
    <w:rsid w:val="00B570CA"/>
    <w:rsid w:val="00B608B5"/>
    <w:rsid w:val="00B60FA8"/>
    <w:rsid w:val="00B6122C"/>
    <w:rsid w:val="00B66400"/>
    <w:rsid w:val="00B67E06"/>
    <w:rsid w:val="00B70761"/>
    <w:rsid w:val="00B73915"/>
    <w:rsid w:val="00B73A03"/>
    <w:rsid w:val="00B74735"/>
    <w:rsid w:val="00B802FD"/>
    <w:rsid w:val="00B916DF"/>
    <w:rsid w:val="00B917E7"/>
    <w:rsid w:val="00B91FA0"/>
    <w:rsid w:val="00BA054E"/>
    <w:rsid w:val="00BB3267"/>
    <w:rsid w:val="00BB5586"/>
    <w:rsid w:val="00BB6809"/>
    <w:rsid w:val="00BC69D0"/>
    <w:rsid w:val="00BD25F7"/>
    <w:rsid w:val="00BD4382"/>
    <w:rsid w:val="00BE4E0D"/>
    <w:rsid w:val="00BE5321"/>
    <w:rsid w:val="00BE5B16"/>
    <w:rsid w:val="00BF2FFA"/>
    <w:rsid w:val="00BF3FC7"/>
    <w:rsid w:val="00BF542B"/>
    <w:rsid w:val="00C008CD"/>
    <w:rsid w:val="00C04182"/>
    <w:rsid w:val="00C04E5B"/>
    <w:rsid w:val="00C05F25"/>
    <w:rsid w:val="00C223DB"/>
    <w:rsid w:val="00C242C9"/>
    <w:rsid w:val="00C25AB0"/>
    <w:rsid w:val="00C35BCE"/>
    <w:rsid w:val="00C36D51"/>
    <w:rsid w:val="00C37BDB"/>
    <w:rsid w:val="00C43219"/>
    <w:rsid w:val="00C441CC"/>
    <w:rsid w:val="00C458FB"/>
    <w:rsid w:val="00C47611"/>
    <w:rsid w:val="00C52F5D"/>
    <w:rsid w:val="00C57512"/>
    <w:rsid w:val="00C621D0"/>
    <w:rsid w:val="00C65346"/>
    <w:rsid w:val="00C65DBC"/>
    <w:rsid w:val="00C8168C"/>
    <w:rsid w:val="00C83956"/>
    <w:rsid w:val="00C83C97"/>
    <w:rsid w:val="00C854FD"/>
    <w:rsid w:val="00C94E45"/>
    <w:rsid w:val="00C96591"/>
    <w:rsid w:val="00C971B0"/>
    <w:rsid w:val="00CB0137"/>
    <w:rsid w:val="00CB6E99"/>
    <w:rsid w:val="00CC4C98"/>
    <w:rsid w:val="00CC55A4"/>
    <w:rsid w:val="00CD2F3F"/>
    <w:rsid w:val="00CD692A"/>
    <w:rsid w:val="00CE24AB"/>
    <w:rsid w:val="00CF18BE"/>
    <w:rsid w:val="00CF1E95"/>
    <w:rsid w:val="00D0346F"/>
    <w:rsid w:val="00D25BA7"/>
    <w:rsid w:val="00D30498"/>
    <w:rsid w:val="00D35160"/>
    <w:rsid w:val="00D3786C"/>
    <w:rsid w:val="00D45D5E"/>
    <w:rsid w:val="00D5278B"/>
    <w:rsid w:val="00D537F6"/>
    <w:rsid w:val="00D60E75"/>
    <w:rsid w:val="00D62043"/>
    <w:rsid w:val="00D64FB2"/>
    <w:rsid w:val="00D72841"/>
    <w:rsid w:val="00D728B8"/>
    <w:rsid w:val="00D74354"/>
    <w:rsid w:val="00D84005"/>
    <w:rsid w:val="00D86D01"/>
    <w:rsid w:val="00D902BE"/>
    <w:rsid w:val="00D92907"/>
    <w:rsid w:val="00D93216"/>
    <w:rsid w:val="00D93F47"/>
    <w:rsid w:val="00DA133F"/>
    <w:rsid w:val="00DC1B15"/>
    <w:rsid w:val="00DC2122"/>
    <w:rsid w:val="00DC238B"/>
    <w:rsid w:val="00DD5DAE"/>
    <w:rsid w:val="00DE616D"/>
    <w:rsid w:val="00DE79EF"/>
    <w:rsid w:val="00DF05DF"/>
    <w:rsid w:val="00DF3475"/>
    <w:rsid w:val="00E0183E"/>
    <w:rsid w:val="00E02338"/>
    <w:rsid w:val="00E1304E"/>
    <w:rsid w:val="00E36C3B"/>
    <w:rsid w:val="00E37526"/>
    <w:rsid w:val="00E3762F"/>
    <w:rsid w:val="00E455A3"/>
    <w:rsid w:val="00E46535"/>
    <w:rsid w:val="00E50883"/>
    <w:rsid w:val="00E51724"/>
    <w:rsid w:val="00E54BCD"/>
    <w:rsid w:val="00E65B3D"/>
    <w:rsid w:val="00E770CE"/>
    <w:rsid w:val="00E96FEE"/>
    <w:rsid w:val="00E97173"/>
    <w:rsid w:val="00EA096D"/>
    <w:rsid w:val="00EA3729"/>
    <w:rsid w:val="00EA3C03"/>
    <w:rsid w:val="00EA56F9"/>
    <w:rsid w:val="00EA6124"/>
    <w:rsid w:val="00EB044D"/>
    <w:rsid w:val="00EC3045"/>
    <w:rsid w:val="00ED0644"/>
    <w:rsid w:val="00ED7DB0"/>
    <w:rsid w:val="00EE392F"/>
    <w:rsid w:val="00EE7AF5"/>
    <w:rsid w:val="00EF2BD6"/>
    <w:rsid w:val="00EF36EF"/>
    <w:rsid w:val="00EF4358"/>
    <w:rsid w:val="00EF7F37"/>
    <w:rsid w:val="00F007B2"/>
    <w:rsid w:val="00F00DF4"/>
    <w:rsid w:val="00F06DF1"/>
    <w:rsid w:val="00F07445"/>
    <w:rsid w:val="00F10903"/>
    <w:rsid w:val="00F121B9"/>
    <w:rsid w:val="00F211F5"/>
    <w:rsid w:val="00F24373"/>
    <w:rsid w:val="00F33621"/>
    <w:rsid w:val="00F35004"/>
    <w:rsid w:val="00F427F5"/>
    <w:rsid w:val="00F42E9E"/>
    <w:rsid w:val="00F57E0D"/>
    <w:rsid w:val="00F718AA"/>
    <w:rsid w:val="00F849D5"/>
    <w:rsid w:val="00F92E85"/>
    <w:rsid w:val="00FA0911"/>
    <w:rsid w:val="00FA5A72"/>
    <w:rsid w:val="00FC2661"/>
    <w:rsid w:val="00FE1C2E"/>
    <w:rsid w:val="00FF0FDD"/>
    <w:rsid w:val="00FF3F05"/>
    <w:rsid w:val="00FF50CB"/>
    <w:rsid w:val="00FF617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chartTrackingRefBased/>
  <w15:docId w15:val="{6E9F739B-508E-4824-ABDB-685606E6C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16AF"/>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Normal"/>
    <w:next w:val="Normal"/>
    <w:link w:val="Heading2Char"/>
    <w:uiPriority w:val="9"/>
    <w:semiHidden/>
    <w:unhideWhenUsed/>
    <w:qFormat/>
    <w:rsid w:val="00FA5A72"/>
    <w:pPr>
      <w:keepNext/>
      <w:keepLines/>
      <w:spacing w:before="40" w:after="0"/>
      <w:outlineLvl w:val="1"/>
    </w:pPr>
    <w:rPr>
      <w:rFonts w:eastAsiaTheme="majorEastAsia" w:cstheme="majorBidi"/>
      <w:sz w:val="28"/>
      <w:szCs w:val="26"/>
    </w:rPr>
  </w:style>
  <w:style w:type="paragraph" w:styleId="Heading7">
    <w:name w:val="heading 7"/>
    <w:basedOn w:val="Normal"/>
    <w:next w:val="Normal"/>
    <w:link w:val="Heading7Char"/>
    <w:uiPriority w:val="9"/>
    <w:semiHidden/>
    <w:unhideWhenUsed/>
    <w:qFormat/>
    <w:rsid w:val="00FA5A72"/>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列表段落 Char,¥¡¡¡¡ì¬º¥¹¥È¶ÎÂä Char,ÁÐ³ö¶ÎÂä Char,列表段落1 Char,—ño’i—Ž Char,¥ê¥¹¥È¶ÎÂä Char,Lettre d'introduction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table" w:customStyle="1" w:styleId="1">
    <w:name w:val="网格型1"/>
    <w:basedOn w:val="TableNormal"/>
    <w:next w:val="TableGrid"/>
    <w:uiPriority w:val="39"/>
    <w:qFormat/>
    <w:rsid w:val="00D3786C"/>
    <w:pPr>
      <w:spacing w:after="180" w:line="240" w:lineRule="auto"/>
    </w:pPr>
    <w:rPr>
      <w:rFonts w:ascii="Calibri" w:eastAsia="Calibri Light" w:hAnsi="Calibri" w:cs="SimSu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qFormat/>
    <w:rsid w:val="00946653"/>
    <w:pPr>
      <w:keepNext/>
      <w:keepLines/>
      <w:spacing w:after="0"/>
      <w:jc w:val="center"/>
    </w:pPr>
    <w:rPr>
      <w:rFonts w:ascii="Arial" w:eastAsia="SimSun" w:hAnsi="Arial"/>
      <w:sz w:val="18"/>
      <w:lang w:val="x-none" w:eastAsia="en-US"/>
    </w:rPr>
  </w:style>
  <w:style w:type="character" w:customStyle="1" w:styleId="TACChar">
    <w:name w:val="TAC Char"/>
    <w:link w:val="TAC"/>
    <w:qFormat/>
    <w:rsid w:val="00946653"/>
    <w:rPr>
      <w:rFonts w:ascii="Arial" w:eastAsia="SimSun" w:hAnsi="Arial" w:cs="Times New Roman"/>
      <w:sz w:val="18"/>
      <w:szCs w:val="20"/>
      <w:lang w:val="x-none" w:eastAsia="en-US"/>
    </w:rPr>
  </w:style>
  <w:style w:type="paragraph" w:styleId="Caption">
    <w:name w:val="caption"/>
    <w:basedOn w:val="Normal"/>
    <w:next w:val="Normal"/>
    <w:uiPriority w:val="35"/>
    <w:unhideWhenUsed/>
    <w:qFormat/>
    <w:rsid w:val="00946653"/>
    <w:pPr>
      <w:spacing w:after="200"/>
    </w:pPr>
    <w:rPr>
      <w:i/>
      <w:iCs/>
      <w:color w:val="44546A" w:themeColor="text2"/>
      <w:sz w:val="18"/>
      <w:szCs w:val="18"/>
    </w:rPr>
  </w:style>
  <w:style w:type="paragraph" w:customStyle="1" w:styleId="TAL">
    <w:name w:val="TAL"/>
    <w:basedOn w:val="Normal"/>
    <w:link w:val="TALChar"/>
    <w:rsid w:val="007335C5"/>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
    <w:name w:val="TAL Char"/>
    <w:link w:val="TAL"/>
    <w:qFormat/>
    <w:rsid w:val="007335C5"/>
    <w:rPr>
      <w:rFonts w:ascii="Arial" w:eastAsia="Times New Roman" w:hAnsi="Arial" w:cs="Times New Roman"/>
      <w:sz w:val="18"/>
      <w:szCs w:val="20"/>
      <w:lang w:val="en-GB" w:eastAsia="en-GB"/>
    </w:rPr>
  </w:style>
  <w:style w:type="paragraph" w:customStyle="1" w:styleId="TAH">
    <w:name w:val="TAH"/>
    <w:basedOn w:val="TAC"/>
    <w:link w:val="TAHCar"/>
    <w:rsid w:val="007335C5"/>
    <w:pPr>
      <w:overflowPunct w:val="0"/>
      <w:autoSpaceDE w:val="0"/>
      <w:autoSpaceDN w:val="0"/>
      <w:adjustRightInd w:val="0"/>
      <w:textAlignment w:val="baseline"/>
    </w:pPr>
    <w:rPr>
      <w:rFonts w:eastAsia="Times New Roman"/>
      <w:b/>
      <w:lang w:val="en-GB" w:eastAsia="en-GB"/>
    </w:rPr>
  </w:style>
  <w:style w:type="character" w:customStyle="1" w:styleId="TACCar">
    <w:name w:val="TAC Car"/>
    <w:locked/>
    <w:rsid w:val="007335C5"/>
    <w:rPr>
      <w:rFonts w:ascii="Arial" w:eastAsia="Times New Roman" w:hAnsi="Arial"/>
      <w:sz w:val="18"/>
    </w:rPr>
  </w:style>
  <w:style w:type="character" w:customStyle="1" w:styleId="TAHCar">
    <w:name w:val="TAH Car"/>
    <w:link w:val="TAH"/>
    <w:qFormat/>
    <w:rsid w:val="007335C5"/>
    <w:rPr>
      <w:rFonts w:ascii="Arial" w:eastAsia="Times New Roman" w:hAnsi="Arial" w:cs="Times New Roman"/>
      <w:b/>
      <w:sz w:val="18"/>
      <w:szCs w:val="20"/>
      <w:lang w:val="en-GB" w:eastAsia="en-GB"/>
    </w:rPr>
  </w:style>
  <w:style w:type="paragraph" w:customStyle="1" w:styleId="TAN">
    <w:name w:val="TAN"/>
    <w:basedOn w:val="TAL"/>
    <w:link w:val="TANChar"/>
    <w:rsid w:val="007335C5"/>
    <w:pPr>
      <w:ind w:left="851" w:hanging="851"/>
    </w:pPr>
  </w:style>
  <w:style w:type="character" w:customStyle="1" w:styleId="TANChar">
    <w:name w:val="TAN Char"/>
    <w:link w:val="TAN"/>
    <w:locked/>
    <w:rsid w:val="007335C5"/>
    <w:rPr>
      <w:rFonts w:ascii="Arial" w:eastAsia="Times New Roman" w:hAnsi="Arial" w:cs="Times New Roman"/>
      <w:sz w:val="18"/>
      <w:szCs w:val="20"/>
      <w:lang w:val="en-GB" w:eastAsia="en-GB"/>
    </w:rPr>
  </w:style>
  <w:style w:type="character" w:customStyle="1" w:styleId="Heading2Char">
    <w:name w:val="Heading 2 Char"/>
    <w:basedOn w:val="DefaultParagraphFont"/>
    <w:link w:val="Heading2"/>
    <w:uiPriority w:val="9"/>
    <w:semiHidden/>
    <w:rsid w:val="00FA5A72"/>
    <w:rPr>
      <w:rFonts w:ascii="Times New Roman" w:eastAsiaTheme="majorEastAsia" w:hAnsi="Times New Roman" w:cstheme="majorBidi"/>
      <w:sz w:val="28"/>
      <w:szCs w:val="26"/>
      <w:lang w:val="en-GB" w:eastAsia="ko-KR"/>
    </w:rPr>
  </w:style>
  <w:style w:type="character" w:customStyle="1" w:styleId="Heading7Char">
    <w:name w:val="Heading 7 Char"/>
    <w:basedOn w:val="DefaultParagraphFont"/>
    <w:link w:val="Heading7"/>
    <w:rsid w:val="00FA5A72"/>
    <w:rPr>
      <w:rFonts w:asciiTheme="majorHAnsi" w:eastAsiaTheme="majorEastAsia" w:hAnsiTheme="majorHAnsi" w:cstheme="majorBidi"/>
      <w:i/>
      <w:iCs/>
      <w:color w:val="1F4D78" w:themeColor="accent1" w:themeShade="7F"/>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59B7AE-B7BE-4735-8A74-F1D56184A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2410</TotalTime>
  <Pages>6</Pages>
  <Words>808</Words>
  <Characters>6549</Characters>
  <Application>Microsoft Office Word</Application>
  <DocSecurity>0</DocSecurity>
  <Lines>54</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Hannu.Vesala@mediatek.com</dc:creator>
  <cp:keywords/>
  <dc:description/>
  <cp:lastModifiedBy>Hannu Vesala</cp:lastModifiedBy>
  <cp:revision>58</cp:revision>
  <dcterms:created xsi:type="dcterms:W3CDTF">2021-12-27T02:56:00Z</dcterms:created>
  <dcterms:modified xsi:type="dcterms:W3CDTF">2023-02-17T12:26:00Z</dcterms:modified>
</cp:coreProperties>
</file>